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144" w:type="dxa"/>
        <w:tblInd w:w="-431" w:type="dxa"/>
        <w:tblLayout w:type="fixed"/>
        <w:tblLook w:val="04A0" w:firstRow="1" w:lastRow="0" w:firstColumn="1" w:lastColumn="0" w:noHBand="0" w:noVBand="1"/>
      </w:tblPr>
      <w:tblGrid>
        <w:gridCol w:w="1135"/>
        <w:gridCol w:w="2268"/>
        <w:gridCol w:w="2410"/>
        <w:gridCol w:w="2693"/>
        <w:gridCol w:w="2828"/>
        <w:gridCol w:w="2662"/>
        <w:gridCol w:w="2148"/>
      </w:tblGrid>
      <w:tr w:rsidR="00F15530" w:rsidRPr="00F15530" w14:paraId="22256140" w14:textId="77777777" w:rsidTr="008E3053">
        <w:trPr>
          <w:trHeight w:val="350"/>
        </w:trPr>
        <w:tc>
          <w:tcPr>
            <w:tcW w:w="16144" w:type="dxa"/>
            <w:gridSpan w:val="7"/>
            <w:shd w:val="clear" w:color="auto" w:fill="CDE100"/>
          </w:tcPr>
          <w:p w14:paraId="2E6498A5" w14:textId="3F260466" w:rsidR="00A872BF" w:rsidRDefault="00F15530" w:rsidP="008029A5">
            <w:pPr>
              <w:contextualSpacing/>
              <w:jc w:val="center"/>
              <w:rPr>
                <w:rFonts w:ascii="Neue Haas Grotesk Text Pro" w:hAnsi="Neue Haas Grotesk Text Pro"/>
                <w:b/>
                <w:bCs/>
                <w:sz w:val="40"/>
                <w:szCs w:val="40"/>
              </w:rPr>
            </w:pPr>
            <w:r w:rsidRPr="00380103">
              <w:rPr>
                <w:rFonts w:ascii="Neue Haas Grotesk Text Pro" w:hAnsi="Neue Haas Grotesk Text Pro"/>
                <w:b/>
                <w:bCs/>
                <w:sz w:val="40"/>
                <w:szCs w:val="40"/>
              </w:rPr>
              <w:t xml:space="preserve">Undergraduate Generic Graduate Criteria </w:t>
            </w:r>
            <w:r w:rsidR="00233475">
              <w:rPr>
                <w:rFonts w:ascii="Neue Haas Grotesk Text Pro" w:hAnsi="Neue Haas Grotesk Text Pro"/>
                <w:b/>
                <w:bCs/>
                <w:sz w:val="40"/>
                <w:szCs w:val="40"/>
              </w:rPr>
              <w:t>- STARS</w:t>
            </w:r>
          </w:p>
          <w:p w14:paraId="4C598A8F" w14:textId="1E31A3C3" w:rsidR="00F15530" w:rsidRPr="00A872BF" w:rsidRDefault="00F15530" w:rsidP="00233475">
            <w:pPr>
              <w:contextualSpacing/>
              <w:rPr>
                <w:rFonts w:ascii="Neue Haas Grotesk Text Pro" w:hAnsi="Neue Haas Grotesk Text Pro"/>
                <w:sz w:val="18"/>
                <w:szCs w:val="18"/>
              </w:rPr>
            </w:pPr>
          </w:p>
        </w:tc>
      </w:tr>
      <w:tr w:rsidR="00F15530" w:rsidRPr="00F15530" w14:paraId="578AFDA4" w14:textId="77777777" w:rsidTr="008029A5">
        <w:trPr>
          <w:trHeight w:val="408"/>
        </w:trPr>
        <w:tc>
          <w:tcPr>
            <w:tcW w:w="1135" w:type="dxa"/>
            <w:shd w:val="clear" w:color="auto" w:fill="CDE100"/>
            <w:hideMark/>
          </w:tcPr>
          <w:p w14:paraId="7D6E4DA3" w14:textId="77777777" w:rsidR="00EC1517" w:rsidRPr="00EC1517"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Descriptor</w:t>
            </w:r>
          </w:p>
        </w:tc>
        <w:tc>
          <w:tcPr>
            <w:tcW w:w="2268" w:type="dxa"/>
            <w:shd w:val="clear" w:color="auto" w:fill="CDE100"/>
            <w:hideMark/>
          </w:tcPr>
          <w:p w14:paraId="7E23683B" w14:textId="77777777" w:rsidR="00EE38C6"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Not Passed </w:t>
            </w:r>
          </w:p>
          <w:p w14:paraId="0BA55317" w14:textId="53BC6960"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0–39 %</w:t>
            </w:r>
          </w:p>
        </w:tc>
        <w:tc>
          <w:tcPr>
            <w:tcW w:w="2410" w:type="dxa"/>
            <w:shd w:val="clear" w:color="auto" w:fill="CDE100"/>
            <w:hideMark/>
          </w:tcPr>
          <w:p w14:paraId="245AEEE4" w14:textId="32ABFDCA" w:rsidR="00A872BF"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Pass </w:t>
            </w:r>
          </w:p>
          <w:p w14:paraId="607149FB" w14:textId="6440C88E"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40–49 %</w:t>
            </w:r>
          </w:p>
        </w:tc>
        <w:tc>
          <w:tcPr>
            <w:tcW w:w="2693" w:type="dxa"/>
            <w:shd w:val="clear" w:color="auto" w:fill="CDE100"/>
            <w:hideMark/>
          </w:tcPr>
          <w:p w14:paraId="6281911E" w14:textId="77777777" w:rsidR="00A872BF"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Good Pass </w:t>
            </w:r>
          </w:p>
          <w:p w14:paraId="75301DF6" w14:textId="2E252823"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50–59 %</w:t>
            </w:r>
          </w:p>
        </w:tc>
        <w:tc>
          <w:tcPr>
            <w:tcW w:w="2828" w:type="dxa"/>
            <w:shd w:val="clear" w:color="auto" w:fill="CDE100"/>
            <w:hideMark/>
          </w:tcPr>
          <w:p w14:paraId="68F827A1"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Very Good Pass </w:t>
            </w:r>
          </w:p>
          <w:p w14:paraId="51FA6944" w14:textId="3D89C284"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60–69 %</w:t>
            </w:r>
          </w:p>
        </w:tc>
        <w:tc>
          <w:tcPr>
            <w:tcW w:w="2662" w:type="dxa"/>
            <w:shd w:val="clear" w:color="auto" w:fill="CDE100"/>
            <w:hideMark/>
          </w:tcPr>
          <w:p w14:paraId="243698BB"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Excellent Pass </w:t>
            </w:r>
          </w:p>
          <w:p w14:paraId="0EA53C22" w14:textId="2E26DE9A"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70–89 %</w:t>
            </w:r>
          </w:p>
        </w:tc>
        <w:tc>
          <w:tcPr>
            <w:tcW w:w="2148" w:type="dxa"/>
            <w:shd w:val="clear" w:color="auto" w:fill="CDE100"/>
            <w:hideMark/>
          </w:tcPr>
          <w:p w14:paraId="11705B27" w14:textId="77777777" w:rsidR="008029A5" w:rsidRDefault="00EC1517" w:rsidP="008029A5">
            <w:pPr>
              <w:spacing w:after="160"/>
              <w:contextualSpacing/>
              <w:jc w:val="center"/>
              <w:rPr>
                <w:rFonts w:ascii="Neue Haas Grotesk Text Pro" w:hAnsi="Neue Haas Grotesk Text Pro"/>
                <w:b/>
                <w:bCs/>
                <w:sz w:val="16"/>
                <w:szCs w:val="16"/>
              </w:rPr>
            </w:pPr>
            <w:r w:rsidRPr="00EC1517">
              <w:rPr>
                <w:rFonts w:ascii="Neue Haas Grotesk Text Pro" w:hAnsi="Neue Haas Grotesk Text Pro"/>
                <w:b/>
                <w:bCs/>
                <w:sz w:val="16"/>
                <w:szCs w:val="16"/>
              </w:rPr>
              <w:t xml:space="preserve">Outstanding Pass </w:t>
            </w:r>
          </w:p>
          <w:p w14:paraId="7400A370" w14:textId="430AD3E9" w:rsidR="00EC1517" w:rsidRPr="008029A5" w:rsidRDefault="00EC1517" w:rsidP="008029A5">
            <w:pPr>
              <w:spacing w:after="160"/>
              <w:contextualSpacing/>
              <w:jc w:val="center"/>
              <w:rPr>
                <w:rFonts w:ascii="Neue Haas Grotesk Text Pro" w:hAnsi="Neue Haas Grotesk Text Pro"/>
                <w:sz w:val="16"/>
                <w:szCs w:val="16"/>
              </w:rPr>
            </w:pPr>
            <w:r w:rsidRPr="008029A5">
              <w:rPr>
                <w:rFonts w:ascii="Neue Haas Grotesk Text Pro" w:hAnsi="Neue Haas Grotesk Text Pro"/>
                <w:sz w:val="16"/>
                <w:szCs w:val="16"/>
              </w:rPr>
              <w:t>90–100 %</w:t>
            </w:r>
          </w:p>
        </w:tc>
      </w:tr>
      <w:tr w:rsidR="00EC1517" w:rsidRPr="00F15530" w14:paraId="46CED1CE" w14:textId="77777777" w:rsidTr="005855D3">
        <w:trPr>
          <w:trHeight w:val="412"/>
        </w:trPr>
        <w:tc>
          <w:tcPr>
            <w:tcW w:w="16144" w:type="dxa"/>
            <w:gridSpan w:val="7"/>
            <w:tcBorders>
              <w:bottom w:val="single" w:sz="4" w:space="0" w:color="auto"/>
            </w:tcBorders>
            <w:shd w:val="clear" w:color="auto" w:fill="CDE100"/>
            <w:hideMark/>
          </w:tcPr>
          <w:p w14:paraId="17EAC124" w14:textId="24F53D86" w:rsidR="00EC1517" w:rsidRPr="00072408" w:rsidRDefault="00924E8E"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t>SHAP</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EC1517" w:rsidRPr="00072408">
              <w:rPr>
                <w:rFonts w:ascii="Neue Haas Grotesk Text Pro" w:hAnsi="Neue Haas Grotesk Text Pro"/>
                <w:b/>
                <w:bCs/>
                <w:sz w:val="28"/>
                <w:szCs w:val="28"/>
              </w:rPr>
              <w:t>Skills, Practic</w:t>
            </w:r>
            <w:r w:rsidR="00DA1BDB" w:rsidRPr="00072408">
              <w:rPr>
                <w:rFonts w:ascii="Neue Haas Grotesk Text Pro" w:hAnsi="Neue Haas Grotesk Text Pro"/>
                <w:b/>
                <w:bCs/>
                <w:sz w:val="28"/>
                <w:szCs w:val="28"/>
              </w:rPr>
              <w:t>e and</w:t>
            </w:r>
            <w:r w:rsidR="007C403E" w:rsidRPr="00072408">
              <w:rPr>
                <w:rFonts w:ascii="Neue Haas Grotesk Text Pro" w:hAnsi="Neue Haas Grotesk Text Pro"/>
                <w:b/>
                <w:bCs/>
                <w:sz w:val="28"/>
                <w:szCs w:val="28"/>
              </w:rPr>
              <w:t xml:space="preserve"> </w:t>
            </w:r>
            <w:r w:rsidR="00EC1517" w:rsidRPr="00072408">
              <w:rPr>
                <w:rFonts w:ascii="Neue Haas Grotesk Text Pro" w:hAnsi="Neue Haas Grotesk Text Pro"/>
                <w:b/>
                <w:bCs/>
                <w:sz w:val="28"/>
                <w:szCs w:val="28"/>
              </w:rPr>
              <w:t>Process(S)</w:t>
            </w:r>
          </w:p>
          <w:p w14:paraId="128D0393" w14:textId="52A79EF7" w:rsidR="006F445D" w:rsidRPr="00352E89"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 xml:space="preserve">How you make, test and refine your work; you experiment, iterate and resolve ideas through materials, tools </w:t>
            </w:r>
            <w:r>
              <w:rPr>
                <w:rFonts w:ascii="Neue Haas Grotesk Text Pro" w:hAnsi="Neue Haas Grotesk Text Pro"/>
                <w:i/>
                <w:iCs/>
                <w:sz w:val="18"/>
                <w:szCs w:val="18"/>
              </w:rPr>
              <w:t>or</w:t>
            </w:r>
            <w:r w:rsidRPr="00595809">
              <w:rPr>
                <w:rFonts w:ascii="Neue Haas Grotesk Text Pro" w:hAnsi="Neue Haas Grotesk Text Pro"/>
                <w:i/>
                <w:iCs/>
                <w:sz w:val="18"/>
                <w:szCs w:val="18"/>
              </w:rPr>
              <w:t xml:space="preserve"> digital methods, documenting process and working safely and ethically.</w:t>
            </w:r>
          </w:p>
        </w:tc>
      </w:tr>
      <w:tr w:rsidR="00F15530" w:rsidRPr="00F15530" w14:paraId="3E594218" w14:textId="77777777" w:rsidTr="00595809">
        <w:trPr>
          <w:trHeight w:val="1982"/>
        </w:trPr>
        <w:tc>
          <w:tcPr>
            <w:tcW w:w="1135" w:type="dxa"/>
            <w:tcBorders>
              <w:top w:val="single" w:sz="4" w:space="0" w:color="auto"/>
              <w:bottom w:val="single" w:sz="4" w:space="0" w:color="auto"/>
              <w:right w:val="nil"/>
            </w:tcBorders>
            <w:shd w:val="clear" w:color="auto" w:fill="CDE100"/>
            <w:hideMark/>
          </w:tcPr>
          <w:p w14:paraId="07DA92E1" w14:textId="77777777" w:rsidR="00692FF1" w:rsidRPr="00EC1517" w:rsidRDefault="00692FF1"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5</w:t>
            </w:r>
          </w:p>
        </w:tc>
        <w:tc>
          <w:tcPr>
            <w:tcW w:w="2268" w:type="dxa"/>
            <w:tcBorders>
              <w:top w:val="single" w:sz="4" w:space="0" w:color="auto"/>
              <w:left w:val="nil"/>
              <w:bottom w:val="single" w:sz="4" w:space="0" w:color="auto"/>
              <w:right w:val="nil"/>
            </w:tcBorders>
          </w:tcPr>
          <w:p w14:paraId="6741809A" w14:textId="384338AF" w:rsidR="007F213D" w:rsidRPr="007F213D"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Inconsistent standards; weak finish; technical decisions poorly judged; limited awareness of safety/ethics; testing inadequately recorded</w:t>
            </w:r>
            <w:r w:rsidR="007F213D">
              <w:rPr>
                <w:rFonts w:ascii="Neue Haas Grotesk Text Pro" w:hAnsi="Neue Haas Grotesk Text Pro"/>
                <w:sz w:val="16"/>
                <w:szCs w:val="16"/>
              </w:rPr>
              <w:t>.</w:t>
            </w:r>
          </w:p>
        </w:tc>
        <w:tc>
          <w:tcPr>
            <w:tcW w:w="2410" w:type="dxa"/>
            <w:tcBorders>
              <w:top w:val="single" w:sz="4" w:space="0" w:color="auto"/>
              <w:left w:val="nil"/>
              <w:bottom w:val="single" w:sz="4" w:space="0" w:color="auto"/>
              <w:right w:val="nil"/>
            </w:tcBorders>
          </w:tcPr>
          <w:p w14:paraId="56EF7CFE" w14:textId="23640E42" w:rsidR="007F213D" w:rsidRPr="007F213D"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 xml:space="preserve">Competent core techniques;  </w:t>
            </w:r>
            <w:r w:rsidR="00D86B91">
              <w:rPr>
                <w:rFonts w:ascii="Neue Haas Grotesk Text Pro" w:hAnsi="Neue Haas Grotesk Text Pro"/>
                <w:sz w:val="16"/>
                <w:szCs w:val="16"/>
              </w:rPr>
              <w:t>some</w:t>
            </w:r>
            <w:r w:rsidRPr="3404E4E4">
              <w:rPr>
                <w:rFonts w:ascii="Neue Haas Grotesk Text Pro" w:hAnsi="Neue Haas Grotesk Text Pro"/>
                <w:sz w:val="16"/>
                <w:szCs w:val="16"/>
              </w:rPr>
              <w:t xml:space="preserve"> refinement</w:t>
            </w:r>
            <w:r w:rsidR="00D86B91">
              <w:rPr>
                <w:rFonts w:ascii="Neue Haas Grotesk Text Pro" w:hAnsi="Neue Haas Grotesk Text Pro"/>
                <w:sz w:val="16"/>
                <w:szCs w:val="16"/>
              </w:rPr>
              <w:t xml:space="preserve"> of technique or processes</w:t>
            </w:r>
            <w:r w:rsidRPr="3404E4E4">
              <w:rPr>
                <w:rFonts w:ascii="Neue Haas Grotesk Text Pro" w:hAnsi="Neue Haas Grotesk Text Pro"/>
                <w:sz w:val="16"/>
                <w:szCs w:val="16"/>
              </w:rPr>
              <w:t xml:space="preserve">; maintains basic workflow </w:t>
            </w:r>
            <w:r w:rsidR="00E612BB">
              <w:rPr>
                <w:rFonts w:ascii="Neue Haas Grotesk Text Pro" w:hAnsi="Neue Haas Grotesk Text Pro"/>
                <w:sz w:val="16"/>
                <w:szCs w:val="16"/>
              </w:rPr>
              <w:t xml:space="preserve">of the </w:t>
            </w:r>
            <w:r w:rsidRPr="3404E4E4">
              <w:rPr>
                <w:rFonts w:ascii="Neue Haas Grotesk Text Pro" w:hAnsi="Neue Haas Grotesk Text Pro"/>
                <w:sz w:val="16"/>
                <w:szCs w:val="16"/>
              </w:rPr>
              <w:t>discipline when directed</w:t>
            </w:r>
            <w:r w:rsidR="007F213D">
              <w:rPr>
                <w:rFonts w:ascii="Neue Haas Grotesk Text Pro" w:hAnsi="Neue Haas Grotesk Text Pro"/>
                <w:sz w:val="16"/>
                <w:szCs w:val="16"/>
              </w:rPr>
              <w:t>.</w:t>
            </w:r>
          </w:p>
        </w:tc>
        <w:tc>
          <w:tcPr>
            <w:tcW w:w="2693" w:type="dxa"/>
            <w:tcBorders>
              <w:top w:val="single" w:sz="4" w:space="0" w:color="auto"/>
              <w:left w:val="nil"/>
              <w:bottom w:val="single" w:sz="4" w:space="0" w:color="auto"/>
              <w:right w:val="nil"/>
            </w:tcBorders>
          </w:tcPr>
          <w:p w14:paraId="3C9B0F70" w14:textId="4AD257CA" w:rsidR="007F213D" w:rsidRPr="007F213D" w:rsidRDefault="00692FF1" w:rsidP="008029A5">
            <w:pPr>
              <w:spacing w:after="160"/>
              <w:contextualSpacing/>
              <w:rPr>
                <w:rFonts w:ascii="Neue Haas Grotesk Text Pro" w:hAnsi="Neue Haas Grotesk Text Pro"/>
                <w:sz w:val="16"/>
                <w:szCs w:val="16"/>
              </w:rPr>
            </w:pPr>
            <w:r w:rsidRPr="00F556FF">
              <w:rPr>
                <w:rFonts w:ascii="Neue Haas Grotesk Text Pro" w:hAnsi="Neue Haas Grotesk Text Pro"/>
                <w:sz w:val="16"/>
                <w:szCs w:val="16"/>
              </w:rPr>
              <w:t>Purposeful iteration; integrates technique and concept; increasing independence in method selection; handles measured risk; troubleshoots common failures</w:t>
            </w:r>
            <w:r w:rsidR="007F213D">
              <w:rPr>
                <w:rFonts w:ascii="Neue Haas Grotesk Text Pro" w:hAnsi="Neue Haas Grotesk Text Pro"/>
                <w:sz w:val="16"/>
                <w:szCs w:val="16"/>
              </w:rPr>
              <w:t>.</w:t>
            </w:r>
          </w:p>
        </w:tc>
        <w:tc>
          <w:tcPr>
            <w:tcW w:w="2828" w:type="dxa"/>
            <w:tcBorders>
              <w:top w:val="single" w:sz="4" w:space="0" w:color="auto"/>
              <w:left w:val="nil"/>
              <w:bottom w:val="single" w:sz="4" w:space="0" w:color="auto"/>
              <w:right w:val="nil"/>
            </w:tcBorders>
          </w:tcPr>
          <w:p w14:paraId="23AC1C7F" w14:textId="0AEAE1E9" w:rsidR="007F213D" w:rsidRPr="007F213D"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Strong control</w:t>
            </w:r>
            <w:r w:rsidR="000F0F16">
              <w:rPr>
                <w:rFonts w:ascii="Neue Haas Grotesk Text Pro" w:hAnsi="Neue Haas Grotesk Text Pro"/>
                <w:sz w:val="16"/>
                <w:szCs w:val="16"/>
              </w:rPr>
              <w:t xml:space="preserve"> of skill, practice and process</w:t>
            </w:r>
            <w:r w:rsidRPr="3404E4E4">
              <w:rPr>
                <w:rFonts w:ascii="Neue Haas Grotesk Text Pro" w:hAnsi="Neue Haas Grotesk Text Pro"/>
                <w:sz w:val="16"/>
                <w:szCs w:val="16"/>
              </w:rPr>
              <w:t xml:space="preserve">; informed technical choices and effective </w:t>
            </w:r>
            <w:r w:rsidR="001A4971">
              <w:rPr>
                <w:rFonts w:ascii="Neue Haas Grotesk Text Pro" w:hAnsi="Neue Haas Grotesk Text Pro"/>
                <w:sz w:val="16"/>
                <w:szCs w:val="16"/>
              </w:rPr>
              <w:t>process development</w:t>
            </w:r>
            <w:r w:rsidRPr="3404E4E4">
              <w:rPr>
                <w:rFonts w:ascii="Neue Haas Grotesk Text Pro" w:hAnsi="Neue Haas Grotesk Text Pro"/>
                <w:sz w:val="16"/>
                <w:szCs w:val="16"/>
              </w:rPr>
              <w:t>; anticipates constraints</w:t>
            </w:r>
            <w:r w:rsidR="000174A2">
              <w:rPr>
                <w:rFonts w:ascii="Neue Haas Grotesk Text Pro" w:hAnsi="Neue Haas Grotesk Text Pro"/>
                <w:sz w:val="16"/>
                <w:szCs w:val="16"/>
              </w:rPr>
              <w:t xml:space="preserve">; </w:t>
            </w:r>
            <w:r w:rsidRPr="3404E4E4">
              <w:rPr>
                <w:rFonts w:ascii="Neue Haas Grotesk Text Pro" w:hAnsi="Neue Haas Grotesk Text Pro"/>
                <w:sz w:val="16"/>
                <w:szCs w:val="16"/>
              </w:rPr>
              <w:t xml:space="preserve">applies </w:t>
            </w:r>
            <w:r w:rsidR="00D71CE4">
              <w:rPr>
                <w:rFonts w:ascii="Neue Haas Grotesk Text Pro" w:hAnsi="Neue Haas Grotesk Text Pro"/>
                <w:sz w:val="16"/>
                <w:szCs w:val="16"/>
              </w:rPr>
              <w:t>appropriate or relevant</w:t>
            </w:r>
            <w:r w:rsidRPr="3404E4E4">
              <w:rPr>
                <w:rFonts w:ascii="Neue Haas Grotesk Text Pro" w:hAnsi="Neue Haas Grotesk Text Pro"/>
                <w:sz w:val="16"/>
                <w:szCs w:val="16"/>
              </w:rPr>
              <w:t xml:space="preserve"> </w:t>
            </w:r>
            <w:r w:rsidR="00D71CE4" w:rsidRPr="3404E4E4">
              <w:rPr>
                <w:rFonts w:ascii="Neue Haas Grotesk Text Pro" w:hAnsi="Neue Haas Grotesk Text Pro"/>
                <w:sz w:val="16"/>
                <w:szCs w:val="16"/>
              </w:rPr>
              <w:t>procedures</w:t>
            </w:r>
            <w:r w:rsidRPr="3404E4E4">
              <w:rPr>
                <w:rFonts w:ascii="Neue Haas Grotesk Text Pro" w:hAnsi="Neue Haas Grotesk Text Pro"/>
                <w:sz w:val="16"/>
                <w:szCs w:val="16"/>
              </w:rPr>
              <w:t xml:space="preserve"> without prompting</w:t>
            </w:r>
            <w:r w:rsidR="007F213D">
              <w:rPr>
                <w:rFonts w:ascii="Neue Haas Grotesk Text Pro" w:hAnsi="Neue Haas Grotesk Text Pro"/>
                <w:sz w:val="16"/>
                <w:szCs w:val="16"/>
              </w:rPr>
              <w:t>.</w:t>
            </w:r>
          </w:p>
        </w:tc>
        <w:tc>
          <w:tcPr>
            <w:tcW w:w="2662" w:type="dxa"/>
            <w:tcBorders>
              <w:top w:val="single" w:sz="4" w:space="0" w:color="auto"/>
              <w:left w:val="nil"/>
              <w:bottom w:val="single" w:sz="4" w:space="0" w:color="auto"/>
              <w:right w:val="nil"/>
            </w:tcBorders>
          </w:tcPr>
          <w:p w14:paraId="1CCE01B1" w14:textId="6CA33DA8" w:rsidR="007F213D" w:rsidRPr="007F213D"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Highly competent</w:t>
            </w:r>
            <w:r w:rsidR="000E48F1">
              <w:rPr>
                <w:rFonts w:ascii="Neue Haas Grotesk Text Pro" w:hAnsi="Neue Haas Grotesk Text Pro"/>
                <w:sz w:val="16"/>
                <w:szCs w:val="16"/>
              </w:rPr>
              <w:t xml:space="preserve"> control of execution</w:t>
            </w:r>
            <w:r w:rsidRPr="3404E4E4">
              <w:rPr>
                <w:rFonts w:ascii="Neue Haas Grotesk Text Pro" w:hAnsi="Neue Haas Grotesk Text Pro"/>
                <w:sz w:val="16"/>
                <w:szCs w:val="16"/>
              </w:rPr>
              <w:t xml:space="preserve">; risk-taking measurably advances practice; strong  command of chosen processes; clearly articulated rational for chosen </w:t>
            </w:r>
            <w:r w:rsidR="001A4971">
              <w:rPr>
                <w:rFonts w:ascii="Neue Haas Grotesk Text Pro" w:hAnsi="Neue Haas Grotesk Text Pro"/>
                <w:sz w:val="16"/>
                <w:szCs w:val="16"/>
              </w:rPr>
              <w:t>process</w:t>
            </w:r>
            <w:r w:rsidR="00E9435A">
              <w:rPr>
                <w:rFonts w:ascii="Neue Haas Grotesk Text Pro" w:hAnsi="Neue Haas Grotesk Text Pro"/>
                <w:sz w:val="16"/>
                <w:szCs w:val="16"/>
              </w:rPr>
              <w:t>es</w:t>
            </w:r>
            <w:r w:rsidR="007F213D">
              <w:rPr>
                <w:rFonts w:ascii="Neue Haas Grotesk Text Pro" w:hAnsi="Neue Haas Grotesk Text Pro"/>
                <w:sz w:val="16"/>
                <w:szCs w:val="16"/>
              </w:rPr>
              <w:t>.</w:t>
            </w:r>
          </w:p>
        </w:tc>
        <w:tc>
          <w:tcPr>
            <w:tcW w:w="2148" w:type="dxa"/>
            <w:tcBorders>
              <w:top w:val="single" w:sz="4" w:space="0" w:color="auto"/>
              <w:left w:val="nil"/>
              <w:bottom w:val="single" w:sz="4" w:space="0" w:color="auto"/>
              <w:right w:val="single" w:sz="4" w:space="0" w:color="auto"/>
            </w:tcBorders>
          </w:tcPr>
          <w:p w14:paraId="262396B4" w14:textId="48C6F7EB" w:rsidR="007F213D" w:rsidRPr="007F213D" w:rsidRDefault="00692FF1" w:rsidP="008029A5">
            <w:pPr>
              <w:spacing w:after="160"/>
              <w:contextualSpacing/>
              <w:rPr>
                <w:rFonts w:ascii="Neue Haas Grotesk Text Pro" w:hAnsi="Neue Haas Grotesk Text Pro"/>
                <w:sz w:val="16"/>
                <w:szCs w:val="16"/>
              </w:rPr>
            </w:pPr>
            <w:r w:rsidRPr="3404E4E4">
              <w:rPr>
                <w:rFonts w:ascii="Neue Haas Grotesk Text Pro" w:hAnsi="Neue Haas Grotesk Text Pro"/>
                <w:sz w:val="16"/>
                <w:szCs w:val="16"/>
              </w:rPr>
              <w:t>Technically and conceptually sophisticated; innovative processes</w:t>
            </w:r>
            <w:r w:rsidR="0073447F">
              <w:rPr>
                <w:rFonts w:ascii="Neue Haas Grotesk Text Pro" w:hAnsi="Neue Haas Grotesk Text Pro"/>
                <w:sz w:val="16"/>
                <w:szCs w:val="16"/>
              </w:rPr>
              <w:t xml:space="preserve"> for the level</w:t>
            </w:r>
            <w:r w:rsidRPr="3404E4E4">
              <w:rPr>
                <w:rFonts w:ascii="Neue Haas Grotesk Text Pro" w:hAnsi="Neue Haas Grotesk Text Pro"/>
                <w:sz w:val="16"/>
                <w:szCs w:val="16"/>
              </w:rPr>
              <w:t xml:space="preserve">; replicable documentation; outcomes set a benchmark </w:t>
            </w:r>
            <w:r w:rsidR="00FE679A">
              <w:rPr>
                <w:rFonts w:ascii="Neue Haas Grotesk Text Pro" w:hAnsi="Neue Haas Grotesk Text Pro"/>
                <w:sz w:val="16"/>
                <w:szCs w:val="16"/>
              </w:rPr>
              <w:t>for this level of study</w:t>
            </w:r>
            <w:r w:rsidR="007F213D">
              <w:rPr>
                <w:rFonts w:ascii="Neue Haas Grotesk Text Pro" w:hAnsi="Neue Haas Grotesk Text Pro"/>
                <w:sz w:val="16"/>
                <w:szCs w:val="16"/>
              </w:rPr>
              <w:t>.</w:t>
            </w:r>
          </w:p>
        </w:tc>
      </w:tr>
      <w:tr w:rsidR="00692FF1" w:rsidRPr="00F15530" w14:paraId="27D58900" w14:textId="77777777" w:rsidTr="00690E50">
        <w:trPr>
          <w:trHeight w:val="412"/>
        </w:trPr>
        <w:tc>
          <w:tcPr>
            <w:tcW w:w="16144" w:type="dxa"/>
            <w:gridSpan w:val="7"/>
            <w:tcBorders>
              <w:top w:val="single" w:sz="4" w:space="0" w:color="auto"/>
              <w:bottom w:val="single" w:sz="4" w:space="0" w:color="auto"/>
            </w:tcBorders>
            <w:shd w:val="clear" w:color="auto" w:fill="CDE100"/>
            <w:hideMark/>
          </w:tcPr>
          <w:p w14:paraId="2022552A" w14:textId="75DBD4E7" w:rsidR="00692FF1" w:rsidRPr="00072408" w:rsidRDefault="007746F2"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t>THINK</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 xml:space="preserve">Thinking &amp; </w:t>
            </w:r>
            <w:r w:rsidR="002A45CD" w:rsidRPr="00072408">
              <w:rPr>
                <w:rFonts w:ascii="Neue Haas Grotesk Text Pro" w:hAnsi="Neue Haas Grotesk Text Pro"/>
                <w:b/>
                <w:bCs/>
                <w:sz w:val="28"/>
                <w:szCs w:val="28"/>
              </w:rPr>
              <w:t>Situating</w:t>
            </w:r>
            <w:r w:rsidR="00692FF1" w:rsidRPr="00072408">
              <w:rPr>
                <w:rFonts w:ascii="Neue Haas Grotesk Text Pro" w:hAnsi="Neue Haas Grotesk Text Pro"/>
                <w:b/>
                <w:bCs/>
                <w:sz w:val="28"/>
                <w:szCs w:val="28"/>
              </w:rPr>
              <w:t xml:space="preserve"> (T)</w:t>
            </w:r>
          </w:p>
          <w:p w14:paraId="139DCD31" w14:textId="0F814C07" w:rsidR="00454141" w:rsidRPr="00352E89"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lastRenderedPageBreak/>
              <w:t>How you investigate and contextualise your work; you research, analyse and position ideas within relevant theories, histories, cultures and audiences, evaluate evidence, and justify decisions with integrity.</w:t>
            </w:r>
            <w:r w:rsidR="00352E89" w:rsidRPr="00352E89">
              <w:rPr>
                <w:rFonts w:ascii="Neue Haas Grotesk Text Pro" w:hAnsi="Neue Haas Grotesk Text Pro"/>
                <w:i/>
                <w:iCs/>
                <w:sz w:val="18"/>
                <w:szCs w:val="18"/>
              </w:rPr>
              <w:t>.</w:t>
            </w:r>
          </w:p>
        </w:tc>
      </w:tr>
      <w:tr w:rsidR="00F15530" w:rsidRPr="00F15530" w14:paraId="3F93C851" w14:textId="77777777" w:rsidTr="00446E3F">
        <w:trPr>
          <w:trHeight w:val="558"/>
        </w:trPr>
        <w:tc>
          <w:tcPr>
            <w:tcW w:w="1135" w:type="dxa"/>
            <w:tcBorders>
              <w:top w:val="single" w:sz="4" w:space="0" w:color="auto"/>
              <w:bottom w:val="single" w:sz="4" w:space="0" w:color="auto"/>
              <w:right w:val="nil"/>
            </w:tcBorders>
            <w:shd w:val="clear" w:color="auto" w:fill="CDE100"/>
            <w:hideMark/>
          </w:tcPr>
          <w:p w14:paraId="312B1135" w14:textId="77777777" w:rsidR="00F16702" w:rsidRPr="00EC1517" w:rsidRDefault="00F1670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5</w:t>
            </w:r>
          </w:p>
        </w:tc>
        <w:tc>
          <w:tcPr>
            <w:tcW w:w="2268" w:type="dxa"/>
            <w:tcBorders>
              <w:top w:val="single" w:sz="4" w:space="0" w:color="auto"/>
              <w:left w:val="nil"/>
              <w:bottom w:val="single" w:sz="4" w:space="0" w:color="auto"/>
              <w:right w:val="nil"/>
            </w:tcBorders>
            <w:hideMark/>
          </w:tcPr>
          <w:p w14:paraId="5C3FF3E5" w14:textId="7AAB2026"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Incoherent argument; uncritical or inappropriate sources; weak or inaccurate inference; referencing unreliable</w:t>
            </w:r>
            <w:r w:rsidR="00556A82">
              <w:rPr>
                <w:rFonts w:ascii="Neue Haas Grotesk Text Pro" w:hAnsi="Neue Haas Grotesk Text Pro"/>
                <w:sz w:val="16"/>
                <w:szCs w:val="16"/>
              </w:rPr>
              <w:t>; undeclared use of sources/AI.</w:t>
            </w:r>
          </w:p>
        </w:tc>
        <w:tc>
          <w:tcPr>
            <w:tcW w:w="2410" w:type="dxa"/>
            <w:tcBorders>
              <w:top w:val="single" w:sz="4" w:space="0" w:color="auto"/>
              <w:left w:val="nil"/>
              <w:bottom w:val="single" w:sz="4" w:space="0" w:color="auto"/>
              <w:right w:val="nil"/>
            </w:tcBorders>
            <w:hideMark/>
          </w:tcPr>
          <w:p w14:paraId="1C7C89A3" w14:textId="76ECE147"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Relevant</w:t>
            </w:r>
            <w:r w:rsidR="003B5592">
              <w:rPr>
                <w:rFonts w:ascii="Neue Haas Grotesk Text Pro" w:hAnsi="Neue Haas Grotesk Text Pro"/>
                <w:sz w:val="16"/>
                <w:szCs w:val="16"/>
              </w:rPr>
              <w:t xml:space="preserve">, predominantly </w:t>
            </w:r>
            <w:r w:rsidRPr="00806EB4">
              <w:rPr>
                <w:rFonts w:ascii="Neue Haas Grotesk Text Pro" w:hAnsi="Neue Haas Grotesk Text Pro"/>
                <w:sz w:val="16"/>
                <w:szCs w:val="16"/>
              </w:rPr>
              <w:t xml:space="preserve">descriptive use of sources; </w:t>
            </w:r>
            <w:r w:rsidR="003B5592">
              <w:rPr>
                <w:rFonts w:ascii="Neue Haas Grotesk Text Pro" w:hAnsi="Neue Haas Grotesk Text Pro"/>
                <w:sz w:val="16"/>
                <w:szCs w:val="16"/>
              </w:rPr>
              <w:t xml:space="preserve">some </w:t>
            </w:r>
            <w:r w:rsidRPr="00806EB4">
              <w:rPr>
                <w:rFonts w:ascii="Neue Haas Grotesk Text Pro" w:hAnsi="Neue Haas Grotesk Text Pro"/>
                <w:sz w:val="16"/>
                <w:szCs w:val="16"/>
              </w:rPr>
              <w:t xml:space="preserve">evaluation; application to decisions </w:t>
            </w:r>
            <w:r w:rsidR="003B5592">
              <w:rPr>
                <w:rFonts w:ascii="Neue Haas Grotesk Text Pro" w:hAnsi="Neue Haas Grotesk Text Pro"/>
                <w:sz w:val="16"/>
                <w:szCs w:val="16"/>
              </w:rPr>
              <w:t>has emerging</w:t>
            </w:r>
            <w:r w:rsidRPr="00806EB4">
              <w:rPr>
                <w:rFonts w:ascii="Neue Haas Grotesk Text Pro" w:hAnsi="Neue Haas Grotesk Text Pro"/>
                <w:sz w:val="16"/>
                <w:szCs w:val="16"/>
              </w:rPr>
              <w:t xml:space="preserve"> </w:t>
            </w:r>
            <w:r w:rsidR="003B5592">
              <w:rPr>
                <w:rFonts w:ascii="Neue Haas Grotesk Text Pro" w:hAnsi="Neue Haas Grotesk Text Pro"/>
                <w:sz w:val="16"/>
                <w:szCs w:val="16"/>
              </w:rPr>
              <w:t>consistency</w:t>
            </w:r>
            <w:r w:rsidR="00877834">
              <w:rPr>
                <w:rFonts w:ascii="Neue Haas Grotesk Text Pro" w:hAnsi="Neue Haas Grotesk Text Pro"/>
                <w:sz w:val="16"/>
                <w:szCs w:val="16"/>
              </w:rPr>
              <w:t xml:space="preserve">; </w:t>
            </w:r>
            <w:r w:rsidR="00877834" w:rsidRPr="004A18A7">
              <w:rPr>
                <w:rFonts w:ascii="Neue Haas Grotesk Text Pro" w:hAnsi="Neue Haas Grotesk Text Pro"/>
                <w:sz w:val="16"/>
                <w:szCs w:val="16"/>
              </w:rPr>
              <w:t>meets ethical and academic standards with guidance; declares sources/AI.</w:t>
            </w:r>
          </w:p>
        </w:tc>
        <w:tc>
          <w:tcPr>
            <w:tcW w:w="2693" w:type="dxa"/>
            <w:tcBorders>
              <w:top w:val="single" w:sz="4" w:space="0" w:color="auto"/>
              <w:left w:val="nil"/>
              <w:bottom w:val="single" w:sz="4" w:space="0" w:color="auto"/>
              <w:right w:val="nil"/>
            </w:tcBorders>
            <w:hideMark/>
          </w:tcPr>
          <w:p w14:paraId="70B8E5D6" w14:textId="330273C9"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Analytical engagement</w:t>
            </w:r>
            <w:r w:rsidR="009B3DC7">
              <w:rPr>
                <w:rFonts w:ascii="Neue Haas Grotesk Text Pro" w:hAnsi="Neue Haas Grotesk Text Pro"/>
                <w:sz w:val="16"/>
                <w:szCs w:val="16"/>
              </w:rPr>
              <w:t xml:space="preserve"> with research sources</w:t>
            </w:r>
            <w:r w:rsidRPr="00806EB4">
              <w:rPr>
                <w:rFonts w:ascii="Neue Haas Grotesk Text Pro" w:hAnsi="Neue Haas Grotesk Text Pro"/>
                <w:sz w:val="16"/>
                <w:szCs w:val="16"/>
              </w:rPr>
              <w:t xml:space="preserve">; interprets evidence at key decision points; justifies </w:t>
            </w:r>
            <w:r w:rsidR="003B5592">
              <w:rPr>
                <w:rFonts w:ascii="Neue Haas Grotesk Text Pro" w:hAnsi="Neue Haas Grotesk Text Pro"/>
                <w:sz w:val="16"/>
                <w:szCs w:val="16"/>
              </w:rPr>
              <w:t>limitations</w:t>
            </w:r>
            <w:r w:rsidRPr="00806EB4">
              <w:rPr>
                <w:rFonts w:ascii="Neue Haas Grotesk Text Pro" w:hAnsi="Neue Haas Grotesk Text Pro"/>
                <w:sz w:val="16"/>
                <w:szCs w:val="16"/>
              </w:rPr>
              <w:t xml:space="preserve">; begins </w:t>
            </w:r>
            <w:r w:rsidR="009B3DC7">
              <w:rPr>
                <w:rFonts w:ascii="Neue Haas Grotesk Text Pro" w:hAnsi="Neue Haas Grotesk Text Pro"/>
                <w:sz w:val="16"/>
                <w:szCs w:val="16"/>
              </w:rPr>
              <w:t xml:space="preserve">research </w:t>
            </w:r>
            <w:r w:rsidRPr="00806EB4">
              <w:rPr>
                <w:rFonts w:ascii="Neue Haas Grotesk Text Pro" w:hAnsi="Neue Haas Grotesk Text Pro"/>
                <w:sz w:val="16"/>
                <w:szCs w:val="16"/>
              </w:rPr>
              <w:t>method comparison</w:t>
            </w:r>
            <w:r w:rsidR="009B3DC7">
              <w:rPr>
                <w:rFonts w:ascii="Neue Haas Grotesk Text Pro" w:hAnsi="Neue Haas Grotesk Text Pro"/>
                <w:sz w:val="16"/>
                <w:szCs w:val="16"/>
              </w:rPr>
              <w:t xml:space="preserve">; </w:t>
            </w:r>
            <w:r w:rsidR="009B3DC7" w:rsidRPr="00513E0A">
              <w:rPr>
                <w:rFonts w:ascii="Neue Haas Grotesk Text Pro" w:hAnsi="Neue Haas Grotesk Text Pro"/>
                <w:sz w:val="16"/>
                <w:szCs w:val="16"/>
              </w:rPr>
              <w:t>meets</w:t>
            </w:r>
            <w:r w:rsidR="009B3DC7">
              <w:rPr>
                <w:rFonts w:ascii="Neue Haas Grotesk Text Pro" w:hAnsi="Neue Haas Grotesk Text Pro"/>
                <w:sz w:val="16"/>
                <w:szCs w:val="16"/>
              </w:rPr>
              <w:t xml:space="preserve"> academic</w:t>
            </w:r>
            <w:r w:rsidR="009B3DC7" w:rsidRPr="00513E0A">
              <w:rPr>
                <w:rFonts w:ascii="Neue Haas Grotesk Text Pro" w:hAnsi="Neue Haas Grotesk Text Pro"/>
                <w:sz w:val="16"/>
                <w:szCs w:val="16"/>
              </w:rPr>
              <w:t xml:space="preserve"> standards with minimal guidance; transparent AI/data use.</w:t>
            </w:r>
          </w:p>
        </w:tc>
        <w:tc>
          <w:tcPr>
            <w:tcW w:w="2828" w:type="dxa"/>
            <w:tcBorders>
              <w:top w:val="single" w:sz="4" w:space="0" w:color="auto"/>
              <w:left w:val="nil"/>
              <w:bottom w:val="single" w:sz="4" w:space="0" w:color="auto"/>
              <w:right w:val="nil"/>
            </w:tcBorders>
            <w:hideMark/>
          </w:tcPr>
          <w:p w14:paraId="005648B8" w14:textId="3C0B5EF2" w:rsidR="00F16702" w:rsidRPr="00EC1517" w:rsidRDefault="00F16702" w:rsidP="008029A5">
            <w:pPr>
              <w:spacing w:after="160"/>
              <w:contextualSpacing/>
              <w:rPr>
                <w:rFonts w:ascii="Neue Haas Grotesk Text Pro" w:hAnsi="Neue Haas Grotesk Text Pro"/>
                <w:sz w:val="18"/>
                <w:szCs w:val="18"/>
              </w:rPr>
            </w:pPr>
            <w:r w:rsidRPr="00806EB4">
              <w:rPr>
                <w:rFonts w:ascii="Neue Haas Grotesk Text Pro" w:hAnsi="Neue Haas Grotesk Text Pro"/>
                <w:sz w:val="16"/>
                <w:szCs w:val="16"/>
              </w:rPr>
              <w:t xml:space="preserve">Critical </w:t>
            </w:r>
            <w:r w:rsidR="003B5592">
              <w:rPr>
                <w:rFonts w:ascii="Neue Haas Grotesk Text Pro" w:hAnsi="Neue Haas Grotesk Text Pro"/>
                <w:sz w:val="16"/>
                <w:szCs w:val="16"/>
              </w:rPr>
              <w:t>of</w:t>
            </w:r>
            <w:r w:rsidR="009B3DC7">
              <w:rPr>
                <w:rFonts w:ascii="Neue Haas Grotesk Text Pro" w:hAnsi="Neue Haas Grotesk Text Pro"/>
                <w:sz w:val="16"/>
                <w:szCs w:val="16"/>
              </w:rPr>
              <w:t xml:space="preserve"> research</w:t>
            </w:r>
            <w:r w:rsidR="003B5592">
              <w:rPr>
                <w:rFonts w:ascii="Neue Haas Grotesk Text Pro" w:hAnsi="Neue Haas Grotesk Text Pro"/>
                <w:sz w:val="16"/>
                <w:szCs w:val="16"/>
              </w:rPr>
              <w:t xml:space="preserve"> </w:t>
            </w:r>
            <w:r w:rsidRPr="00806EB4">
              <w:rPr>
                <w:rFonts w:ascii="Neue Haas Grotesk Text Pro" w:hAnsi="Neue Haas Grotesk Text Pro"/>
                <w:sz w:val="16"/>
                <w:szCs w:val="16"/>
              </w:rPr>
              <w:t>frameworks; compares theories</w:t>
            </w:r>
            <w:r w:rsidR="006312CD">
              <w:rPr>
                <w:rFonts w:ascii="Neue Haas Grotesk Text Pro" w:hAnsi="Neue Haas Grotesk Text Pro"/>
                <w:sz w:val="16"/>
                <w:szCs w:val="16"/>
              </w:rPr>
              <w:t xml:space="preserve">, contextual research or </w:t>
            </w:r>
            <w:r w:rsidRPr="00806EB4">
              <w:rPr>
                <w:rFonts w:ascii="Neue Haas Grotesk Text Pro" w:hAnsi="Neue Haas Grotesk Text Pro"/>
                <w:sz w:val="16"/>
                <w:szCs w:val="16"/>
              </w:rPr>
              <w:t>methods; designs small</w:t>
            </w:r>
            <w:r w:rsidR="006312CD">
              <w:rPr>
                <w:rFonts w:ascii="Neue Haas Grotesk Text Pro" w:hAnsi="Neue Haas Grotesk Text Pro"/>
                <w:sz w:val="16"/>
                <w:szCs w:val="16"/>
              </w:rPr>
              <w:t>-</w:t>
            </w:r>
            <w:r w:rsidRPr="00806EB4">
              <w:rPr>
                <w:rFonts w:ascii="Neue Haas Grotesk Text Pro" w:hAnsi="Neue Haas Grotesk Text Pro"/>
                <w:sz w:val="16"/>
                <w:szCs w:val="16"/>
              </w:rPr>
              <w:t>scale enquiries</w:t>
            </w:r>
            <w:r w:rsidR="006312CD">
              <w:rPr>
                <w:rFonts w:ascii="Neue Haas Grotesk Text Pro" w:hAnsi="Neue Haas Grotesk Text Pro"/>
                <w:sz w:val="16"/>
                <w:szCs w:val="16"/>
              </w:rPr>
              <w:t xml:space="preserve"> or </w:t>
            </w:r>
            <w:r w:rsidRPr="00806EB4">
              <w:rPr>
                <w:rFonts w:ascii="Neue Haas Grotesk Text Pro" w:hAnsi="Neue Haas Grotesk Text Pro"/>
                <w:sz w:val="16"/>
                <w:szCs w:val="16"/>
              </w:rPr>
              <w:t>tests; evaluates implications</w:t>
            </w:r>
            <w:r w:rsidR="006312CD">
              <w:rPr>
                <w:rFonts w:ascii="Neue Haas Grotesk Text Pro" w:hAnsi="Neue Haas Grotesk Text Pro"/>
                <w:sz w:val="16"/>
                <w:szCs w:val="16"/>
              </w:rPr>
              <w:t xml:space="preserve"> for a variety of </w:t>
            </w:r>
            <w:r w:rsidR="00A900BE">
              <w:rPr>
                <w:rFonts w:ascii="Neue Haas Grotesk Text Pro" w:hAnsi="Neue Haas Grotesk Text Pro"/>
                <w:sz w:val="16"/>
                <w:szCs w:val="16"/>
              </w:rPr>
              <w:t xml:space="preserve">audiences or contexts; </w:t>
            </w:r>
            <w:r w:rsidR="00FD2614" w:rsidRPr="00513E0A">
              <w:rPr>
                <w:rFonts w:ascii="Neue Haas Grotesk Text Pro" w:hAnsi="Neue Haas Grotesk Text Pro"/>
                <w:sz w:val="16"/>
                <w:szCs w:val="16"/>
              </w:rPr>
              <w:t xml:space="preserve">independently meets </w:t>
            </w:r>
            <w:r w:rsidR="00FD2614">
              <w:rPr>
                <w:rFonts w:ascii="Neue Haas Grotesk Text Pro" w:hAnsi="Neue Haas Grotesk Text Pro"/>
                <w:sz w:val="16"/>
                <w:szCs w:val="16"/>
              </w:rPr>
              <w:t xml:space="preserve">academic or ethical </w:t>
            </w:r>
            <w:r w:rsidR="00FD2614" w:rsidRPr="00513E0A">
              <w:rPr>
                <w:rFonts w:ascii="Neue Haas Grotesk Text Pro" w:hAnsi="Neue Haas Grotesk Text Pro"/>
                <w:sz w:val="16"/>
                <w:szCs w:val="16"/>
              </w:rPr>
              <w:t>standards</w:t>
            </w:r>
            <w:r w:rsidR="00FD2614">
              <w:rPr>
                <w:rFonts w:ascii="Neue Haas Grotesk Text Pro" w:hAnsi="Neue Haas Grotesk Text Pro"/>
                <w:sz w:val="16"/>
                <w:szCs w:val="16"/>
              </w:rPr>
              <w:t xml:space="preserve"> to a high standard.</w:t>
            </w:r>
          </w:p>
        </w:tc>
        <w:tc>
          <w:tcPr>
            <w:tcW w:w="2662" w:type="dxa"/>
            <w:tcBorders>
              <w:top w:val="single" w:sz="4" w:space="0" w:color="auto"/>
              <w:left w:val="nil"/>
              <w:bottom w:val="single" w:sz="4" w:space="0" w:color="auto"/>
              <w:right w:val="nil"/>
            </w:tcBorders>
            <w:hideMark/>
          </w:tcPr>
          <w:p w14:paraId="093065A2" w14:textId="6D0FF687"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 xml:space="preserve">Rigorous, selective research; </w:t>
            </w:r>
            <w:r w:rsidR="00717E2A" w:rsidRPr="3404E4E4">
              <w:rPr>
                <w:rFonts w:ascii="Neue Haas Grotesk Text Pro" w:hAnsi="Neue Haas Grotesk Text Pro"/>
                <w:sz w:val="16"/>
                <w:szCs w:val="16"/>
              </w:rPr>
              <w:t>well-reasoned</w:t>
            </w:r>
            <w:r w:rsidRPr="3404E4E4">
              <w:rPr>
                <w:rFonts w:ascii="Neue Haas Grotesk Text Pro" w:hAnsi="Neue Haas Grotesk Text Pro"/>
                <w:sz w:val="16"/>
                <w:szCs w:val="16"/>
              </w:rPr>
              <w:t xml:space="preserve"> claims; identifies new directions; acknowledges limitations/uncertainty; </w:t>
            </w:r>
            <w:r w:rsidR="003609CD">
              <w:rPr>
                <w:rFonts w:ascii="Neue Haas Grotesk Text Pro" w:hAnsi="Neue Haas Grotesk Text Pro"/>
                <w:sz w:val="16"/>
                <w:szCs w:val="16"/>
              </w:rPr>
              <w:t xml:space="preserve">research </w:t>
            </w:r>
            <w:r w:rsidRPr="3404E4E4">
              <w:rPr>
                <w:rFonts w:ascii="Neue Haas Grotesk Text Pro" w:hAnsi="Neue Haas Grotesk Text Pro"/>
                <w:sz w:val="16"/>
                <w:szCs w:val="16"/>
              </w:rPr>
              <w:t>method and logic are transparent</w:t>
            </w:r>
            <w:r w:rsidR="003609CD">
              <w:rPr>
                <w:rFonts w:ascii="Neue Haas Grotesk Text Pro" w:hAnsi="Neue Haas Grotesk Text Pro"/>
                <w:sz w:val="16"/>
                <w:szCs w:val="16"/>
              </w:rPr>
              <w:t xml:space="preserve">; </w:t>
            </w:r>
            <w:r w:rsidR="003609CD" w:rsidRPr="00513E0A">
              <w:rPr>
                <w:rFonts w:ascii="Neue Haas Grotesk Text Pro" w:hAnsi="Neue Haas Grotesk Text Pro"/>
                <w:sz w:val="16"/>
                <w:szCs w:val="16"/>
              </w:rPr>
              <w:t>independent</w:t>
            </w:r>
            <w:r w:rsidR="003609CD">
              <w:rPr>
                <w:rFonts w:ascii="Neue Haas Grotesk Text Pro" w:hAnsi="Neue Haas Grotesk Text Pro"/>
                <w:sz w:val="16"/>
                <w:szCs w:val="16"/>
              </w:rPr>
              <w:t>ly meets academic or ethical</w:t>
            </w:r>
            <w:r w:rsidR="003609CD" w:rsidRPr="00513E0A">
              <w:rPr>
                <w:rFonts w:ascii="Neue Haas Grotesk Text Pro" w:hAnsi="Neue Haas Grotesk Text Pro"/>
                <w:sz w:val="16"/>
                <w:szCs w:val="16"/>
              </w:rPr>
              <w:t xml:space="preserve"> standards with critical</w:t>
            </w:r>
            <w:r w:rsidR="003609CD">
              <w:rPr>
                <w:rFonts w:ascii="Neue Haas Grotesk Text Pro" w:hAnsi="Neue Haas Grotesk Text Pro"/>
                <w:sz w:val="16"/>
                <w:szCs w:val="16"/>
              </w:rPr>
              <w:t xml:space="preserve"> j</w:t>
            </w:r>
            <w:r w:rsidR="003609CD" w:rsidRPr="00513E0A">
              <w:rPr>
                <w:rFonts w:ascii="Neue Haas Grotesk Text Pro" w:hAnsi="Neue Haas Grotesk Text Pro"/>
                <w:sz w:val="16"/>
                <w:szCs w:val="16"/>
              </w:rPr>
              <w:t>udgement</w:t>
            </w:r>
            <w:r w:rsidR="003609CD">
              <w:rPr>
                <w:rFonts w:ascii="Neue Haas Grotesk Text Pro" w:hAnsi="Neue Haas Grotesk Text Pro"/>
                <w:sz w:val="16"/>
                <w:szCs w:val="16"/>
              </w:rPr>
              <w:t>.</w:t>
            </w:r>
          </w:p>
        </w:tc>
        <w:tc>
          <w:tcPr>
            <w:tcW w:w="2148" w:type="dxa"/>
            <w:tcBorders>
              <w:top w:val="single" w:sz="4" w:space="0" w:color="auto"/>
              <w:left w:val="nil"/>
              <w:bottom w:val="single" w:sz="4" w:space="0" w:color="auto"/>
              <w:right w:val="single" w:sz="4" w:space="0" w:color="auto"/>
            </w:tcBorders>
            <w:hideMark/>
          </w:tcPr>
          <w:p w14:paraId="20B7A077" w14:textId="2FE00B97" w:rsidR="00F16702" w:rsidRPr="00EC1517" w:rsidRDefault="008955BC" w:rsidP="008029A5">
            <w:pPr>
              <w:spacing w:after="160"/>
              <w:contextualSpacing/>
              <w:rPr>
                <w:rFonts w:ascii="Neue Haas Grotesk Text Pro" w:hAnsi="Neue Haas Grotesk Text Pro"/>
                <w:sz w:val="18"/>
                <w:szCs w:val="18"/>
              </w:rPr>
            </w:pPr>
            <w:r>
              <w:rPr>
                <w:rFonts w:ascii="Neue Haas Grotesk Text Pro" w:hAnsi="Neue Haas Grotesk Text Pro"/>
                <w:sz w:val="16"/>
                <w:szCs w:val="16"/>
              </w:rPr>
              <w:t>Innovative</w:t>
            </w:r>
            <w:r w:rsidR="00F16702" w:rsidRPr="3404E4E4">
              <w:rPr>
                <w:rFonts w:ascii="Neue Haas Grotesk Text Pro" w:hAnsi="Neue Haas Grotesk Text Pro"/>
                <w:sz w:val="16"/>
                <w:szCs w:val="16"/>
              </w:rPr>
              <w:t xml:space="preserve"> independent research; generates fresh insight for the brief/field; positions work within debates; </w:t>
            </w:r>
            <w:r>
              <w:rPr>
                <w:rFonts w:ascii="Neue Haas Grotesk Text Pro" w:hAnsi="Neue Haas Grotesk Text Pro"/>
                <w:sz w:val="16"/>
                <w:szCs w:val="16"/>
              </w:rPr>
              <w:t xml:space="preserve">knowledge </w:t>
            </w:r>
            <w:r w:rsidR="00F16702" w:rsidRPr="3404E4E4">
              <w:rPr>
                <w:rFonts w:ascii="Neue Haas Grotesk Text Pro" w:hAnsi="Neue Haas Grotesk Text Pro"/>
                <w:sz w:val="16"/>
                <w:szCs w:val="16"/>
              </w:rPr>
              <w:t>is approaching the forefront of the discipline for the level</w:t>
            </w:r>
            <w:r>
              <w:rPr>
                <w:rFonts w:ascii="Neue Haas Grotesk Text Pro" w:hAnsi="Neue Haas Grotesk Text Pro"/>
                <w:sz w:val="16"/>
                <w:szCs w:val="16"/>
              </w:rPr>
              <w:t xml:space="preserve">; </w:t>
            </w:r>
            <w:r w:rsidR="00875C27">
              <w:rPr>
                <w:rFonts w:ascii="Neue Haas Grotesk Text Pro" w:hAnsi="Neue Haas Grotesk Text Pro"/>
                <w:sz w:val="16"/>
                <w:szCs w:val="16"/>
              </w:rPr>
              <w:t>independently meets academic or ethical</w:t>
            </w:r>
            <w:r w:rsidR="00875C27" w:rsidRPr="00FB5813">
              <w:rPr>
                <w:rFonts w:ascii="Neue Haas Grotesk Text Pro" w:hAnsi="Neue Haas Grotesk Text Pro"/>
                <w:sz w:val="16"/>
                <w:szCs w:val="16"/>
              </w:rPr>
              <w:t xml:space="preserve"> standards</w:t>
            </w:r>
            <w:r w:rsidR="00875C27">
              <w:rPr>
                <w:rFonts w:ascii="Neue Haas Grotesk Text Pro" w:hAnsi="Neue Haas Grotesk Text Pro"/>
                <w:sz w:val="16"/>
                <w:szCs w:val="16"/>
              </w:rPr>
              <w:t xml:space="preserve"> with a consistently critical approach</w:t>
            </w:r>
            <w:r w:rsidR="00875C27" w:rsidRPr="00F556FF">
              <w:rPr>
                <w:rFonts w:ascii="Neue Haas Grotesk Text Pro" w:hAnsi="Neue Haas Grotesk Text Pro"/>
                <w:sz w:val="16"/>
                <w:szCs w:val="16"/>
              </w:rPr>
              <w:t>.</w:t>
            </w:r>
          </w:p>
        </w:tc>
      </w:tr>
      <w:tr w:rsidR="00692FF1" w:rsidRPr="00F15530" w14:paraId="4DA5FFF1" w14:textId="77777777" w:rsidTr="00F936B0">
        <w:trPr>
          <w:trHeight w:val="412"/>
        </w:trPr>
        <w:tc>
          <w:tcPr>
            <w:tcW w:w="16144" w:type="dxa"/>
            <w:gridSpan w:val="7"/>
            <w:tcBorders>
              <w:top w:val="single" w:sz="4" w:space="0" w:color="auto"/>
              <w:bottom w:val="single" w:sz="4" w:space="0" w:color="auto"/>
            </w:tcBorders>
            <w:shd w:val="clear" w:color="auto" w:fill="CDE100"/>
            <w:hideMark/>
          </w:tcPr>
          <w:p w14:paraId="5E623E67" w14:textId="211B6B10" w:rsidR="00692FF1" w:rsidRPr="00072408" w:rsidRDefault="007746F2"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lastRenderedPageBreak/>
              <w:t>ADDRESS</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 xml:space="preserve">Audience &amp; </w:t>
            </w:r>
            <w:r w:rsidR="00EF5B4B" w:rsidRPr="00072408">
              <w:rPr>
                <w:rFonts w:ascii="Neue Haas Grotesk Text Pro" w:hAnsi="Neue Haas Grotesk Text Pro"/>
                <w:b/>
                <w:bCs/>
                <w:sz w:val="28"/>
                <w:szCs w:val="28"/>
              </w:rPr>
              <w:t>Communication</w:t>
            </w:r>
            <w:r w:rsidR="00692FF1" w:rsidRPr="00072408">
              <w:rPr>
                <w:rFonts w:ascii="Neue Haas Grotesk Text Pro" w:hAnsi="Neue Haas Grotesk Text Pro"/>
                <w:b/>
                <w:bCs/>
                <w:sz w:val="28"/>
                <w:szCs w:val="28"/>
              </w:rPr>
              <w:t xml:space="preserve"> (A)</w:t>
            </w:r>
          </w:p>
          <w:p w14:paraId="188551F6" w14:textId="39B90D07" w:rsidR="004A750F" w:rsidRPr="00EC1517" w:rsidRDefault="00595809" w:rsidP="008029A5">
            <w:pPr>
              <w:spacing w:after="160"/>
              <w:contextualSpacing/>
              <w:jc w:val="center"/>
              <w:rPr>
                <w:rFonts w:ascii="Neue Haas Grotesk Text Pro" w:hAnsi="Neue Haas Grotesk Text Pro"/>
                <w:sz w:val="18"/>
                <w:szCs w:val="18"/>
              </w:rPr>
            </w:pPr>
            <w:r w:rsidRPr="00595809">
              <w:rPr>
                <w:rFonts w:ascii="Neue Haas Grotesk Text Pro" w:hAnsi="Neue Haas Grotesk Text Pro"/>
                <w:i/>
                <w:iCs/>
                <w:sz w:val="18"/>
                <w:szCs w:val="18"/>
              </w:rPr>
              <w:t>How you communicate and collaborate; you shape and share your work for different audiences and settings, use accessible and inclusive methods, and build constructive dialogue with others.</w:t>
            </w:r>
          </w:p>
        </w:tc>
      </w:tr>
      <w:tr w:rsidR="00F15530" w:rsidRPr="00F15530" w14:paraId="24E22AC8" w14:textId="77777777" w:rsidTr="00F936B0">
        <w:trPr>
          <w:trHeight w:val="2186"/>
        </w:trPr>
        <w:tc>
          <w:tcPr>
            <w:tcW w:w="1135" w:type="dxa"/>
            <w:tcBorders>
              <w:top w:val="single" w:sz="4" w:space="0" w:color="auto"/>
              <w:bottom w:val="single" w:sz="4" w:space="0" w:color="auto"/>
              <w:right w:val="nil"/>
            </w:tcBorders>
            <w:shd w:val="clear" w:color="auto" w:fill="CDE100"/>
            <w:hideMark/>
          </w:tcPr>
          <w:p w14:paraId="03DBDFC8" w14:textId="77777777" w:rsidR="00F16702" w:rsidRPr="00EC1517" w:rsidRDefault="00F1670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5</w:t>
            </w:r>
          </w:p>
        </w:tc>
        <w:tc>
          <w:tcPr>
            <w:tcW w:w="2268" w:type="dxa"/>
            <w:tcBorders>
              <w:top w:val="single" w:sz="4" w:space="0" w:color="auto"/>
              <w:left w:val="nil"/>
              <w:bottom w:val="single" w:sz="4" w:space="0" w:color="auto"/>
              <w:right w:val="nil"/>
            </w:tcBorders>
            <w:hideMark/>
          </w:tcPr>
          <w:p w14:paraId="2524A398" w14:textId="7DC52C2D"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Inconsistent communication; weak responsiveness to context; limited evidence of purposeful collaboration.</w:t>
            </w:r>
          </w:p>
        </w:tc>
        <w:tc>
          <w:tcPr>
            <w:tcW w:w="2410" w:type="dxa"/>
            <w:tcBorders>
              <w:top w:val="single" w:sz="4" w:space="0" w:color="auto"/>
              <w:left w:val="nil"/>
              <w:bottom w:val="single" w:sz="4" w:space="0" w:color="auto"/>
              <w:right w:val="nil"/>
            </w:tcBorders>
            <w:hideMark/>
          </w:tcPr>
          <w:p w14:paraId="09A4D0F1" w14:textId="07B3108A"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 xml:space="preserve">Functional communication; basic responsiveness to </w:t>
            </w:r>
            <w:r w:rsidR="009C7CC0">
              <w:rPr>
                <w:rFonts w:ascii="Neue Haas Grotesk Text Pro" w:hAnsi="Neue Haas Grotesk Text Pro"/>
                <w:sz w:val="16"/>
                <w:szCs w:val="16"/>
              </w:rPr>
              <w:t>a variety of audiences</w:t>
            </w:r>
            <w:r w:rsidRPr="00530A8B">
              <w:rPr>
                <w:rFonts w:ascii="Neue Haas Grotesk Text Pro" w:hAnsi="Neue Haas Grotesk Text Pro"/>
                <w:sz w:val="16"/>
                <w:szCs w:val="16"/>
              </w:rPr>
              <w:t>; applies feedback with oversight.</w:t>
            </w:r>
          </w:p>
        </w:tc>
        <w:tc>
          <w:tcPr>
            <w:tcW w:w="2693" w:type="dxa"/>
            <w:tcBorders>
              <w:top w:val="single" w:sz="4" w:space="0" w:color="auto"/>
              <w:left w:val="nil"/>
              <w:bottom w:val="single" w:sz="4" w:space="0" w:color="auto"/>
              <w:right w:val="nil"/>
            </w:tcBorders>
            <w:hideMark/>
          </w:tcPr>
          <w:p w14:paraId="12F07569" w14:textId="1DFE1023"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 xml:space="preserve">Purposeful engagement; adapts </w:t>
            </w:r>
            <w:r w:rsidR="00282384">
              <w:rPr>
                <w:rFonts w:ascii="Neue Haas Grotesk Text Pro" w:hAnsi="Neue Haas Grotesk Text Pro"/>
                <w:sz w:val="16"/>
                <w:szCs w:val="16"/>
              </w:rPr>
              <w:t>forms</w:t>
            </w:r>
            <w:r w:rsidR="00DC5A7E" w:rsidRPr="3404E4E4">
              <w:rPr>
                <w:rFonts w:ascii="Neue Haas Grotesk Text Pro" w:hAnsi="Neue Haas Grotesk Text Pro"/>
                <w:sz w:val="16"/>
                <w:szCs w:val="16"/>
              </w:rPr>
              <w:t xml:space="preserve"> of communication</w:t>
            </w:r>
            <w:r w:rsidR="00282384">
              <w:rPr>
                <w:rFonts w:ascii="Neue Haas Grotesk Text Pro" w:hAnsi="Neue Haas Grotesk Text Pro"/>
                <w:sz w:val="16"/>
                <w:szCs w:val="16"/>
              </w:rPr>
              <w:t xml:space="preserve"> to suit the needs of the audience</w:t>
            </w:r>
            <w:r w:rsidRPr="3404E4E4">
              <w:rPr>
                <w:rFonts w:ascii="Neue Haas Grotesk Text Pro" w:hAnsi="Neue Haas Grotesk Text Pro"/>
                <w:sz w:val="16"/>
                <w:szCs w:val="16"/>
              </w:rPr>
              <w:t xml:space="preserve">; evidences impact </w:t>
            </w:r>
            <w:r w:rsidR="00282384">
              <w:rPr>
                <w:rFonts w:ascii="Neue Haas Grotesk Text Pro" w:hAnsi="Neue Haas Grotesk Text Pro"/>
                <w:sz w:val="16"/>
                <w:szCs w:val="16"/>
              </w:rPr>
              <w:t>of communication</w:t>
            </w:r>
            <w:r w:rsidRPr="3404E4E4">
              <w:rPr>
                <w:rFonts w:ascii="Neue Haas Grotesk Text Pro" w:hAnsi="Neue Haas Grotesk Text Pro"/>
                <w:sz w:val="16"/>
                <w:szCs w:val="16"/>
              </w:rPr>
              <w:t xml:space="preserve">; </w:t>
            </w:r>
            <w:r w:rsidR="00764B8A">
              <w:rPr>
                <w:rFonts w:ascii="Neue Haas Grotesk Text Pro" w:hAnsi="Neue Haas Grotesk Text Pro"/>
                <w:sz w:val="16"/>
                <w:szCs w:val="16"/>
              </w:rPr>
              <w:t xml:space="preserve">responds to feedback to critically improve clarity, coherence and relevance.  </w:t>
            </w:r>
          </w:p>
        </w:tc>
        <w:tc>
          <w:tcPr>
            <w:tcW w:w="2828" w:type="dxa"/>
            <w:tcBorders>
              <w:top w:val="single" w:sz="4" w:space="0" w:color="auto"/>
              <w:left w:val="nil"/>
              <w:bottom w:val="single" w:sz="4" w:space="0" w:color="auto"/>
              <w:right w:val="nil"/>
            </w:tcBorders>
            <w:hideMark/>
          </w:tcPr>
          <w:p w14:paraId="2DD4F80A" w14:textId="75B8B195" w:rsidR="00F16702" w:rsidRPr="00EC1517" w:rsidRDefault="00F16702" w:rsidP="008029A5">
            <w:pPr>
              <w:spacing w:after="160"/>
              <w:contextualSpacing/>
              <w:rPr>
                <w:rFonts w:ascii="Neue Haas Grotesk Text Pro" w:hAnsi="Neue Haas Grotesk Text Pro"/>
                <w:sz w:val="18"/>
                <w:szCs w:val="18"/>
              </w:rPr>
            </w:pPr>
            <w:r w:rsidRPr="3404E4E4">
              <w:rPr>
                <w:rFonts w:ascii="Neue Haas Grotesk Text Pro" w:hAnsi="Neue Haas Grotesk Text Pro"/>
                <w:sz w:val="16"/>
                <w:szCs w:val="16"/>
              </w:rPr>
              <w:t>Confident collaboration; audience insight</w:t>
            </w:r>
            <w:r w:rsidR="0054041A">
              <w:rPr>
                <w:rFonts w:ascii="Neue Haas Grotesk Text Pro" w:hAnsi="Neue Haas Grotesk Text Pro"/>
                <w:sz w:val="16"/>
                <w:szCs w:val="16"/>
              </w:rPr>
              <w:t>s</w:t>
            </w:r>
            <w:r w:rsidRPr="3404E4E4">
              <w:rPr>
                <w:rFonts w:ascii="Neue Haas Grotesk Text Pro" w:hAnsi="Neue Haas Grotesk Text Pro"/>
                <w:sz w:val="16"/>
                <w:szCs w:val="16"/>
              </w:rPr>
              <w:t xml:space="preserve"> </w:t>
            </w:r>
            <w:r w:rsidR="008521C9">
              <w:rPr>
                <w:rFonts w:ascii="Neue Haas Grotesk Text Pro" w:hAnsi="Neue Haas Grotesk Text Pro"/>
                <w:sz w:val="16"/>
                <w:szCs w:val="16"/>
              </w:rPr>
              <w:t xml:space="preserve">and feedback </w:t>
            </w:r>
            <w:r w:rsidRPr="3404E4E4">
              <w:rPr>
                <w:rFonts w:ascii="Neue Haas Grotesk Text Pro" w:hAnsi="Neue Haas Grotesk Text Pro"/>
                <w:sz w:val="16"/>
                <w:szCs w:val="16"/>
              </w:rPr>
              <w:t>inform decisions; documents co-creation.</w:t>
            </w:r>
          </w:p>
        </w:tc>
        <w:tc>
          <w:tcPr>
            <w:tcW w:w="2662" w:type="dxa"/>
            <w:tcBorders>
              <w:top w:val="single" w:sz="4" w:space="0" w:color="auto"/>
              <w:left w:val="nil"/>
              <w:bottom w:val="single" w:sz="4" w:space="0" w:color="auto"/>
              <w:right w:val="nil"/>
            </w:tcBorders>
            <w:hideMark/>
          </w:tcPr>
          <w:p w14:paraId="5E3C68A1" w14:textId="1EEE3ECE"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Broad, context-aware engagement</w:t>
            </w:r>
            <w:r w:rsidR="00C00808">
              <w:rPr>
                <w:rFonts w:ascii="Neue Haas Grotesk Text Pro" w:hAnsi="Neue Haas Grotesk Text Pro"/>
                <w:sz w:val="16"/>
                <w:szCs w:val="16"/>
              </w:rPr>
              <w:t>; highly evaluative approach</w:t>
            </w:r>
            <w:r w:rsidR="007540F7">
              <w:rPr>
                <w:rFonts w:ascii="Neue Haas Grotesk Text Pro" w:hAnsi="Neue Haas Grotesk Text Pro"/>
                <w:sz w:val="16"/>
                <w:szCs w:val="16"/>
              </w:rPr>
              <w:t xml:space="preserve"> </w:t>
            </w:r>
            <w:r w:rsidR="00C00808">
              <w:rPr>
                <w:rFonts w:ascii="Neue Haas Grotesk Text Pro" w:hAnsi="Neue Haas Grotesk Text Pro"/>
                <w:sz w:val="16"/>
                <w:szCs w:val="16"/>
              </w:rPr>
              <w:t xml:space="preserve">to </w:t>
            </w:r>
            <w:r w:rsidR="007540F7">
              <w:rPr>
                <w:rFonts w:ascii="Neue Haas Grotesk Text Pro" w:hAnsi="Neue Haas Grotesk Text Pro"/>
                <w:sz w:val="16"/>
                <w:szCs w:val="16"/>
              </w:rPr>
              <w:t>feedback</w:t>
            </w:r>
            <w:r w:rsidR="00C00808">
              <w:rPr>
                <w:rFonts w:ascii="Neue Haas Grotesk Text Pro" w:hAnsi="Neue Haas Grotesk Text Pro"/>
                <w:sz w:val="16"/>
                <w:szCs w:val="16"/>
              </w:rPr>
              <w:t xml:space="preserve"> mechanisms</w:t>
            </w:r>
            <w:r w:rsidRPr="00530A8B">
              <w:rPr>
                <w:rFonts w:ascii="Neue Haas Grotesk Text Pro" w:hAnsi="Neue Haas Grotesk Text Pro"/>
                <w:sz w:val="16"/>
                <w:szCs w:val="16"/>
              </w:rPr>
              <w:t>; effective negotiation</w:t>
            </w:r>
            <w:r w:rsidR="0097460A">
              <w:rPr>
                <w:rFonts w:ascii="Neue Haas Grotesk Text Pro" w:hAnsi="Neue Haas Grotesk Text Pro"/>
                <w:sz w:val="16"/>
                <w:szCs w:val="16"/>
              </w:rPr>
              <w:t xml:space="preserve"> or </w:t>
            </w:r>
            <w:r w:rsidRPr="00530A8B">
              <w:rPr>
                <w:rFonts w:ascii="Neue Haas Grotesk Text Pro" w:hAnsi="Neue Haas Grotesk Text Pro"/>
                <w:sz w:val="16"/>
                <w:szCs w:val="16"/>
              </w:rPr>
              <w:t>facilitation; integrates accessibility and inclusion as standard.</w:t>
            </w:r>
          </w:p>
        </w:tc>
        <w:tc>
          <w:tcPr>
            <w:tcW w:w="2148" w:type="dxa"/>
            <w:tcBorders>
              <w:top w:val="single" w:sz="4" w:space="0" w:color="auto"/>
              <w:left w:val="nil"/>
              <w:bottom w:val="single" w:sz="4" w:space="0" w:color="auto"/>
              <w:right w:val="single" w:sz="4" w:space="0" w:color="auto"/>
            </w:tcBorders>
            <w:hideMark/>
          </w:tcPr>
          <w:p w14:paraId="4E86CFE4" w14:textId="68B5CA17" w:rsidR="00F16702" w:rsidRPr="00EC1517" w:rsidRDefault="00F16702" w:rsidP="008029A5">
            <w:pPr>
              <w:spacing w:after="160"/>
              <w:contextualSpacing/>
              <w:rPr>
                <w:rFonts w:ascii="Neue Haas Grotesk Text Pro" w:hAnsi="Neue Haas Grotesk Text Pro"/>
                <w:sz w:val="18"/>
                <w:szCs w:val="18"/>
              </w:rPr>
            </w:pPr>
            <w:r w:rsidRPr="00530A8B">
              <w:rPr>
                <w:rFonts w:ascii="Neue Haas Grotesk Text Pro" w:hAnsi="Neue Haas Grotesk Text Pro"/>
                <w:sz w:val="16"/>
                <w:szCs w:val="16"/>
              </w:rPr>
              <w:t>Influences networks</w:t>
            </w:r>
            <w:r w:rsidR="00875911">
              <w:rPr>
                <w:rFonts w:ascii="Neue Haas Grotesk Text Pro" w:hAnsi="Neue Haas Grotesk Text Pro"/>
                <w:sz w:val="16"/>
                <w:szCs w:val="16"/>
              </w:rPr>
              <w:t xml:space="preserve"> or </w:t>
            </w:r>
            <w:r w:rsidRPr="00530A8B">
              <w:rPr>
                <w:rFonts w:ascii="Neue Haas Grotesk Text Pro" w:hAnsi="Neue Haas Grotesk Text Pro"/>
                <w:sz w:val="16"/>
                <w:szCs w:val="16"/>
              </w:rPr>
              <w:t>communities; communications model inclusive, ethical, accessible practice; establishes productive partnerships that extend beyond the brief</w:t>
            </w:r>
            <w:r w:rsidR="002E0791">
              <w:rPr>
                <w:rFonts w:ascii="Neue Haas Grotesk Text Pro" w:hAnsi="Neue Haas Grotesk Text Pro"/>
                <w:sz w:val="16"/>
                <w:szCs w:val="16"/>
              </w:rPr>
              <w:t>;</w:t>
            </w:r>
            <w:r w:rsidR="002E0791" w:rsidRPr="009B6C9A">
              <w:rPr>
                <w:rFonts w:ascii="Neue Haas Grotesk Text Pro" w:hAnsi="Neue Haas Grotesk Text Pro"/>
                <w:sz w:val="16"/>
                <w:szCs w:val="16"/>
              </w:rPr>
              <w:t xml:space="preserve"> curates and shares feedback to support </w:t>
            </w:r>
            <w:r w:rsidR="008E28D5">
              <w:rPr>
                <w:rFonts w:ascii="Neue Haas Grotesk Text Pro" w:hAnsi="Neue Haas Grotesk Text Pro"/>
                <w:sz w:val="16"/>
                <w:szCs w:val="16"/>
              </w:rPr>
              <w:t>further</w:t>
            </w:r>
            <w:r w:rsidR="002E0791" w:rsidRPr="009B6C9A">
              <w:rPr>
                <w:rFonts w:ascii="Neue Haas Grotesk Text Pro" w:hAnsi="Neue Haas Grotesk Text Pro"/>
                <w:sz w:val="16"/>
                <w:szCs w:val="16"/>
              </w:rPr>
              <w:t xml:space="preserve"> learning.</w:t>
            </w:r>
          </w:p>
        </w:tc>
      </w:tr>
      <w:tr w:rsidR="00692FF1" w:rsidRPr="00F15530" w14:paraId="27658010" w14:textId="77777777" w:rsidTr="00D76D86">
        <w:trPr>
          <w:trHeight w:val="143"/>
        </w:trPr>
        <w:tc>
          <w:tcPr>
            <w:tcW w:w="16144" w:type="dxa"/>
            <w:gridSpan w:val="7"/>
            <w:tcBorders>
              <w:top w:val="single" w:sz="4" w:space="0" w:color="auto"/>
              <w:bottom w:val="single" w:sz="4" w:space="0" w:color="auto"/>
            </w:tcBorders>
            <w:shd w:val="clear" w:color="auto" w:fill="CDE100"/>
            <w:hideMark/>
          </w:tcPr>
          <w:p w14:paraId="6A7F889D" w14:textId="79E5FBB9" w:rsidR="00692FF1" w:rsidRPr="00072408" w:rsidRDefault="009B269E" w:rsidP="008029A5">
            <w:pPr>
              <w:spacing w:after="160"/>
              <w:contextualSpacing/>
              <w:jc w:val="center"/>
              <w:rPr>
                <w:rFonts w:ascii="Neue Haas Grotesk Text Pro" w:hAnsi="Neue Haas Grotesk Text Pro"/>
                <w:b/>
                <w:bCs/>
                <w:sz w:val="28"/>
                <w:szCs w:val="28"/>
              </w:rPr>
            </w:pPr>
            <w:r w:rsidRPr="00072408">
              <w:rPr>
                <w:rFonts w:ascii="Neue Haas Grotesk Text Pro" w:hAnsi="Neue Haas Grotesk Text Pro"/>
                <w:b/>
                <w:bCs/>
                <w:sz w:val="28"/>
                <w:szCs w:val="28"/>
              </w:rPr>
              <w:lastRenderedPageBreak/>
              <w:t>READY</w:t>
            </w:r>
            <w:r w:rsidR="000D574F" w:rsidRPr="00072408">
              <w:rPr>
                <w:rFonts w:ascii="Neue Haas Grotesk Text Pro" w:hAnsi="Neue Haas Grotesk Text Pro"/>
                <w:b/>
                <w:bCs/>
                <w:sz w:val="28"/>
                <w:szCs w:val="28"/>
              </w:rPr>
              <w:t>ING</w:t>
            </w:r>
            <w:r w:rsidRPr="00072408">
              <w:rPr>
                <w:rFonts w:ascii="Neue Haas Grotesk Text Pro" w:hAnsi="Neue Haas Grotesk Text Pro"/>
                <w:b/>
                <w:bCs/>
                <w:sz w:val="28"/>
                <w:szCs w:val="28"/>
              </w:rPr>
              <w:t xml:space="preserve">: </w:t>
            </w:r>
            <w:r w:rsidR="00692FF1" w:rsidRPr="00072408">
              <w:rPr>
                <w:rFonts w:ascii="Neue Haas Grotesk Text Pro" w:hAnsi="Neue Haas Grotesk Text Pro"/>
                <w:b/>
                <w:bCs/>
                <w:sz w:val="28"/>
                <w:szCs w:val="28"/>
              </w:rPr>
              <w:t>Resilience &amp; Career Readiness (R)</w:t>
            </w:r>
          </w:p>
          <w:p w14:paraId="49A0583A" w14:textId="69297BFF" w:rsidR="004A750F" w:rsidRPr="00B42F9B"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How you self-manage professionally; you plan and prioritise, act on feedback, uphold disciplinary standards, and develop the behaviours, evidence and confidence needed for your next creative or professional step.</w:t>
            </w:r>
          </w:p>
        </w:tc>
      </w:tr>
      <w:tr w:rsidR="009D7F52" w:rsidRPr="00F15530" w14:paraId="061D0B32" w14:textId="77777777" w:rsidTr="009E66EA">
        <w:trPr>
          <w:trHeight w:val="450"/>
        </w:trPr>
        <w:tc>
          <w:tcPr>
            <w:tcW w:w="1135" w:type="dxa"/>
            <w:tcBorders>
              <w:top w:val="single" w:sz="4" w:space="0" w:color="auto"/>
              <w:left w:val="single" w:sz="4" w:space="0" w:color="auto"/>
              <w:bottom w:val="single" w:sz="4" w:space="0" w:color="auto"/>
              <w:right w:val="nil"/>
            </w:tcBorders>
            <w:shd w:val="clear" w:color="auto" w:fill="CDE100"/>
            <w:hideMark/>
          </w:tcPr>
          <w:p w14:paraId="11B77E56" w14:textId="77777777" w:rsidR="009D7F52" w:rsidRPr="00EC1517" w:rsidRDefault="009D7F52"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5</w:t>
            </w:r>
          </w:p>
        </w:tc>
        <w:tc>
          <w:tcPr>
            <w:tcW w:w="2268" w:type="dxa"/>
            <w:tcBorders>
              <w:top w:val="single" w:sz="4" w:space="0" w:color="auto"/>
              <w:left w:val="nil"/>
              <w:bottom w:val="single" w:sz="4" w:space="0" w:color="auto"/>
              <w:right w:val="nil"/>
            </w:tcBorders>
            <w:hideMark/>
          </w:tcPr>
          <w:p w14:paraId="4776766B" w14:textId="0C8F18BF"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Delivery</w:t>
            </w:r>
            <w:r w:rsidR="00D04394">
              <w:rPr>
                <w:rFonts w:ascii="Neue Haas Grotesk Text Pro" w:hAnsi="Neue Haas Grotesk Text Pro"/>
                <w:sz w:val="16"/>
                <w:szCs w:val="16"/>
              </w:rPr>
              <w:t xml:space="preserve"> is</w:t>
            </w:r>
            <w:r w:rsidRPr="00873A89">
              <w:rPr>
                <w:rFonts w:ascii="Neue Haas Grotesk Text Pro" w:hAnsi="Neue Haas Grotesk Text Pro"/>
                <w:sz w:val="16"/>
                <w:szCs w:val="16"/>
              </w:rPr>
              <w:t xml:space="preserve"> inconsistent; follow</w:t>
            </w:r>
            <w:r w:rsidR="00D01B6B">
              <w:rPr>
                <w:rFonts w:ascii="Neue Haas Grotesk Text Pro" w:hAnsi="Neue Haas Grotesk Text Pro"/>
                <w:sz w:val="16"/>
                <w:szCs w:val="16"/>
              </w:rPr>
              <w:t xml:space="preserve"> </w:t>
            </w:r>
            <w:r w:rsidRPr="00873A89">
              <w:rPr>
                <w:rFonts w:ascii="Neue Haas Grotesk Text Pro" w:hAnsi="Neue Haas Grotesk Text Pro"/>
                <w:sz w:val="16"/>
                <w:szCs w:val="16"/>
              </w:rPr>
              <w:t xml:space="preserve">through </w:t>
            </w:r>
            <w:r w:rsidR="00D01B6B">
              <w:rPr>
                <w:rFonts w:ascii="Neue Haas Grotesk Text Pro" w:hAnsi="Neue Haas Grotesk Text Pro"/>
                <w:sz w:val="16"/>
                <w:szCs w:val="16"/>
              </w:rPr>
              <w:t xml:space="preserve">is </w:t>
            </w:r>
            <w:r w:rsidRPr="00873A89">
              <w:rPr>
                <w:rFonts w:ascii="Neue Haas Grotesk Text Pro" w:hAnsi="Neue Haas Grotesk Text Pro"/>
                <w:sz w:val="16"/>
                <w:szCs w:val="16"/>
              </w:rPr>
              <w:t xml:space="preserve">incomplete; feedback not embedded; documentation disorganised; planning </w:t>
            </w:r>
            <w:r w:rsidR="0008326D">
              <w:rPr>
                <w:rFonts w:ascii="Neue Haas Grotesk Text Pro" w:hAnsi="Neue Haas Grotesk Text Pro"/>
                <w:sz w:val="16"/>
                <w:szCs w:val="16"/>
              </w:rPr>
              <w:t xml:space="preserve">or </w:t>
            </w:r>
            <w:r w:rsidRPr="00873A89">
              <w:rPr>
                <w:rFonts w:ascii="Neue Haas Grotesk Text Pro" w:hAnsi="Neue Haas Grotesk Text Pro"/>
                <w:sz w:val="16"/>
                <w:szCs w:val="16"/>
              </w:rPr>
              <w:t>figures imprecise or unverified.</w:t>
            </w:r>
          </w:p>
        </w:tc>
        <w:tc>
          <w:tcPr>
            <w:tcW w:w="2410" w:type="dxa"/>
            <w:tcBorders>
              <w:top w:val="single" w:sz="4" w:space="0" w:color="auto"/>
              <w:left w:val="nil"/>
              <w:bottom w:val="single" w:sz="4" w:space="0" w:color="auto"/>
              <w:right w:val="nil"/>
            </w:tcBorders>
            <w:hideMark/>
          </w:tcPr>
          <w:p w14:paraId="26A9C429" w14:textId="08475DA0"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Core obli</w:t>
            </w:r>
            <w:r w:rsidR="00334E05">
              <w:rPr>
                <w:rFonts w:ascii="Neue Haas Grotesk Text Pro" w:hAnsi="Neue Haas Grotesk Text Pro"/>
                <w:sz w:val="16"/>
                <w:szCs w:val="16"/>
              </w:rPr>
              <w:t>g</w:t>
            </w:r>
            <w:r w:rsidRPr="00873A89">
              <w:rPr>
                <w:rFonts w:ascii="Neue Haas Grotesk Text Pro" w:hAnsi="Neue Haas Grotesk Text Pro"/>
                <w:sz w:val="16"/>
                <w:szCs w:val="16"/>
              </w:rPr>
              <w:t xml:space="preserve">ations met with some oversight; feedback applied unevenly; standard templates used competently; </w:t>
            </w:r>
            <w:r w:rsidR="00A57723">
              <w:rPr>
                <w:rFonts w:ascii="Neue Haas Grotesk Text Pro" w:hAnsi="Neue Haas Grotesk Text Pro"/>
                <w:sz w:val="16"/>
                <w:szCs w:val="16"/>
              </w:rPr>
              <w:t xml:space="preserve">sound professionalism; </w:t>
            </w:r>
            <w:r w:rsidR="0008326D">
              <w:rPr>
                <w:rFonts w:ascii="Neue Haas Grotesk Text Pro" w:hAnsi="Neue Haas Grotesk Text Pro"/>
                <w:sz w:val="16"/>
                <w:szCs w:val="16"/>
              </w:rPr>
              <w:t>information</w:t>
            </w:r>
            <w:r w:rsidRPr="00873A89">
              <w:rPr>
                <w:rFonts w:ascii="Neue Haas Grotesk Text Pro" w:hAnsi="Neue Haas Grotesk Text Pro"/>
                <w:sz w:val="16"/>
                <w:szCs w:val="16"/>
              </w:rPr>
              <w:t xml:space="preserve"> recorded and checked with guidance.</w:t>
            </w:r>
          </w:p>
        </w:tc>
        <w:tc>
          <w:tcPr>
            <w:tcW w:w="2693" w:type="dxa"/>
            <w:tcBorders>
              <w:top w:val="single" w:sz="4" w:space="0" w:color="auto"/>
              <w:left w:val="nil"/>
              <w:bottom w:val="single" w:sz="4" w:space="0" w:color="auto"/>
              <w:right w:val="nil"/>
            </w:tcBorders>
            <w:hideMark/>
          </w:tcPr>
          <w:p w14:paraId="59D711D7" w14:textId="47268E49"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Reliable delivery; critique and opportunities actively sought; next</w:t>
            </w:r>
            <w:r w:rsidR="00334E05">
              <w:rPr>
                <w:rFonts w:ascii="Neue Haas Grotesk Text Pro" w:hAnsi="Neue Haas Grotesk Text Pro"/>
                <w:sz w:val="16"/>
                <w:szCs w:val="16"/>
              </w:rPr>
              <w:t xml:space="preserve"> step</w:t>
            </w:r>
            <w:r w:rsidRPr="00873A89">
              <w:rPr>
                <w:rFonts w:ascii="Neue Haas Grotesk Text Pro" w:hAnsi="Neue Haas Grotesk Text Pro"/>
                <w:sz w:val="16"/>
                <w:szCs w:val="16"/>
              </w:rPr>
              <w:t xml:space="preserve"> actions recorded; resource plans appropriate and proportionate to scope.</w:t>
            </w:r>
          </w:p>
        </w:tc>
        <w:tc>
          <w:tcPr>
            <w:tcW w:w="2828" w:type="dxa"/>
            <w:tcBorders>
              <w:top w:val="single" w:sz="4" w:space="0" w:color="auto"/>
              <w:left w:val="nil"/>
              <w:bottom w:val="single" w:sz="4" w:space="0" w:color="auto"/>
              <w:right w:val="nil"/>
            </w:tcBorders>
            <w:hideMark/>
          </w:tcPr>
          <w:p w14:paraId="2AD440BF" w14:textId="2D078B99"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Complex workflows managed; delegation and coordination effective; adapts to uncertainty; plan</w:t>
            </w:r>
            <w:r w:rsidR="00334E05">
              <w:rPr>
                <w:rFonts w:ascii="Neue Haas Grotesk Text Pro" w:hAnsi="Neue Haas Grotesk Text Pro"/>
                <w:sz w:val="16"/>
                <w:szCs w:val="16"/>
              </w:rPr>
              <w:t>-</w:t>
            </w:r>
            <w:r w:rsidRPr="00873A89">
              <w:rPr>
                <w:rFonts w:ascii="Neue Haas Grotesk Text Pro" w:hAnsi="Neue Haas Grotesk Text Pro"/>
                <w:sz w:val="16"/>
                <w:szCs w:val="16"/>
              </w:rPr>
              <w:t>do</w:t>
            </w:r>
            <w:r w:rsidR="00334E05">
              <w:rPr>
                <w:rFonts w:ascii="Neue Haas Grotesk Text Pro" w:hAnsi="Neue Haas Grotesk Text Pro"/>
                <w:sz w:val="16"/>
                <w:szCs w:val="16"/>
              </w:rPr>
              <w:t>-</w:t>
            </w:r>
            <w:r w:rsidRPr="00873A89">
              <w:rPr>
                <w:rFonts w:ascii="Neue Haas Grotesk Text Pro" w:hAnsi="Neue Haas Grotesk Text Pro"/>
                <w:sz w:val="16"/>
                <w:szCs w:val="16"/>
              </w:rPr>
              <w:t>review routine established; options compared using appropriate qualitative</w:t>
            </w:r>
            <w:r w:rsidR="00334E05">
              <w:rPr>
                <w:rFonts w:ascii="Neue Haas Grotesk Text Pro" w:hAnsi="Neue Haas Grotesk Text Pro"/>
                <w:sz w:val="16"/>
                <w:szCs w:val="16"/>
              </w:rPr>
              <w:t xml:space="preserve"> or </w:t>
            </w:r>
            <w:r w:rsidRPr="00873A89">
              <w:rPr>
                <w:rFonts w:ascii="Neue Haas Grotesk Text Pro" w:hAnsi="Neue Haas Grotesk Text Pro"/>
                <w:sz w:val="16"/>
                <w:szCs w:val="16"/>
              </w:rPr>
              <w:t>quantitative information.</w:t>
            </w:r>
          </w:p>
        </w:tc>
        <w:tc>
          <w:tcPr>
            <w:tcW w:w="2662" w:type="dxa"/>
            <w:tcBorders>
              <w:top w:val="single" w:sz="4" w:space="0" w:color="auto"/>
              <w:left w:val="nil"/>
              <w:bottom w:val="single" w:sz="4" w:space="0" w:color="auto"/>
              <w:right w:val="nil"/>
            </w:tcBorders>
            <w:hideMark/>
          </w:tcPr>
          <w:p w14:paraId="2BC4987C" w14:textId="06FB331D" w:rsidR="009D7F52" w:rsidRPr="00EC1517" w:rsidRDefault="009D7F52" w:rsidP="008029A5">
            <w:pPr>
              <w:spacing w:after="160"/>
              <w:contextualSpacing/>
              <w:rPr>
                <w:rFonts w:ascii="Neue Haas Grotesk Text Pro" w:hAnsi="Neue Haas Grotesk Text Pro"/>
                <w:sz w:val="18"/>
                <w:szCs w:val="18"/>
              </w:rPr>
            </w:pPr>
            <w:r w:rsidRPr="00873A89">
              <w:rPr>
                <w:rFonts w:ascii="Neue Haas Grotesk Text Pro" w:hAnsi="Neue Haas Grotesk Text Pro"/>
                <w:sz w:val="16"/>
                <w:szCs w:val="16"/>
              </w:rPr>
              <w:t xml:space="preserve">Professional composure </w:t>
            </w:r>
            <w:r w:rsidR="00D04394">
              <w:rPr>
                <w:rFonts w:ascii="Neue Haas Grotesk Text Pro" w:hAnsi="Neue Haas Grotesk Text Pro"/>
                <w:sz w:val="16"/>
                <w:szCs w:val="16"/>
              </w:rPr>
              <w:t xml:space="preserve">is </w:t>
            </w:r>
            <w:r w:rsidRPr="00873A89">
              <w:rPr>
                <w:rFonts w:ascii="Neue Haas Grotesk Text Pro" w:hAnsi="Neue Haas Grotesk Text Pro"/>
                <w:sz w:val="16"/>
                <w:szCs w:val="16"/>
              </w:rPr>
              <w:t xml:space="preserve">evident; positioning and goals </w:t>
            </w:r>
            <w:r w:rsidR="0008281B">
              <w:rPr>
                <w:rFonts w:ascii="Neue Haas Grotesk Text Pro" w:hAnsi="Neue Haas Grotesk Text Pro"/>
                <w:sz w:val="16"/>
                <w:szCs w:val="16"/>
              </w:rPr>
              <w:t xml:space="preserve">are well </w:t>
            </w:r>
            <w:r w:rsidRPr="00873A89">
              <w:rPr>
                <w:rFonts w:ascii="Neue Haas Grotesk Text Pro" w:hAnsi="Neue Haas Grotesk Text Pro"/>
                <w:sz w:val="16"/>
                <w:szCs w:val="16"/>
              </w:rPr>
              <w:t>articulated; external engagement evidenced; decisions</w:t>
            </w:r>
            <w:r w:rsidR="0008281B">
              <w:rPr>
                <w:rFonts w:ascii="Neue Haas Grotesk Text Pro" w:hAnsi="Neue Haas Grotesk Text Pro"/>
                <w:sz w:val="16"/>
                <w:szCs w:val="16"/>
              </w:rPr>
              <w:t xml:space="preserve"> are</w:t>
            </w:r>
            <w:r w:rsidRPr="00873A89">
              <w:rPr>
                <w:rFonts w:ascii="Neue Haas Grotesk Text Pro" w:hAnsi="Neue Haas Grotesk Text Pro"/>
                <w:sz w:val="16"/>
                <w:szCs w:val="16"/>
              </w:rPr>
              <w:t xml:space="preserve"> traceable from records; </w:t>
            </w:r>
            <w:r w:rsidR="000F4F1E">
              <w:rPr>
                <w:rFonts w:ascii="Neue Haas Grotesk Text Pro" w:hAnsi="Neue Haas Grotesk Text Pro"/>
                <w:sz w:val="16"/>
                <w:szCs w:val="16"/>
              </w:rPr>
              <w:t>p</w:t>
            </w:r>
            <w:r w:rsidR="000F4F1E" w:rsidRPr="000F4F1E">
              <w:rPr>
                <w:rFonts w:ascii="Neue Haas Grotesk Text Pro" w:hAnsi="Neue Haas Grotesk Text Pro"/>
                <w:sz w:val="16"/>
                <w:szCs w:val="16"/>
              </w:rPr>
              <w:t>rogress against the brief is observed and reflected on</w:t>
            </w:r>
            <w:r w:rsidR="000F4F1E">
              <w:rPr>
                <w:rFonts w:ascii="Neue Haas Grotesk Text Pro" w:hAnsi="Neue Haas Grotesk Text Pro"/>
                <w:sz w:val="16"/>
                <w:szCs w:val="16"/>
              </w:rPr>
              <w:t>.</w:t>
            </w:r>
          </w:p>
        </w:tc>
        <w:tc>
          <w:tcPr>
            <w:tcW w:w="2148" w:type="dxa"/>
            <w:tcBorders>
              <w:top w:val="single" w:sz="4" w:space="0" w:color="auto"/>
              <w:left w:val="nil"/>
              <w:bottom w:val="single" w:sz="4" w:space="0" w:color="auto"/>
              <w:right w:val="single" w:sz="4" w:space="0" w:color="auto"/>
            </w:tcBorders>
            <w:hideMark/>
          </w:tcPr>
          <w:p w14:paraId="0A14F6D2" w14:textId="77777777" w:rsidR="009D7F52" w:rsidRDefault="000F4F1E" w:rsidP="008029A5">
            <w:pPr>
              <w:spacing w:after="160"/>
              <w:contextualSpacing/>
              <w:rPr>
                <w:rFonts w:ascii="Neue Haas Grotesk Text Pro" w:hAnsi="Neue Haas Grotesk Text Pro"/>
                <w:sz w:val="16"/>
                <w:szCs w:val="16"/>
              </w:rPr>
            </w:pPr>
            <w:r>
              <w:rPr>
                <w:rFonts w:ascii="Neue Haas Grotesk Text Pro" w:hAnsi="Neue Haas Grotesk Text Pro"/>
                <w:sz w:val="16"/>
                <w:szCs w:val="16"/>
              </w:rPr>
              <w:t>O</w:t>
            </w:r>
            <w:r w:rsidR="009D7F52" w:rsidRPr="00873A89">
              <w:rPr>
                <w:rFonts w:ascii="Neue Haas Grotesk Text Pro" w:hAnsi="Neue Haas Grotesk Text Pro"/>
                <w:sz w:val="16"/>
                <w:szCs w:val="16"/>
              </w:rPr>
              <w:t>perates strategically within constraints; innovation demonstrated; portfolio</w:t>
            </w:r>
            <w:r>
              <w:rPr>
                <w:rFonts w:ascii="Neue Haas Grotesk Text Pro" w:hAnsi="Neue Haas Grotesk Text Pro"/>
                <w:sz w:val="16"/>
                <w:szCs w:val="16"/>
              </w:rPr>
              <w:t xml:space="preserve"> or </w:t>
            </w:r>
            <w:r w:rsidR="009D7F52" w:rsidRPr="00873A89">
              <w:rPr>
                <w:rFonts w:ascii="Neue Haas Grotesk Text Pro" w:hAnsi="Neue Haas Grotesk Text Pro"/>
                <w:sz w:val="16"/>
                <w:szCs w:val="16"/>
              </w:rPr>
              <w:t xml:space="preserve">profile evidences </w:t>
            </w:r>
            <w:r>
              <w:rPr>
                <w:rFonts w:ascii="Neue Haas Grotesk Text Pro" w:hAnsi="Neue Haas Grotesk Text Pro"/>
                <w:sz w:val="16"/>
                <w:szCs w:val="16"/>
              </w:rPr>
              <w:t xml:space="preserve">emerging </w:t>
            </w:r>
            <w:r w:rsidR="009D7F52" w:rsidRPr="00873A89">
              <w:rPr>
                <w:rFonts w:ascii="Neue Haas Grotesk Text Pro" w:hAnsi="Neue Haas Grotesk Text Pro"/>
                <w:sz w:val="16"/>
                <w:szCs w:val="16"/>
              </w:rPr>
              <w:t>readiness</w:t>
            </w:r>
            <w:r>
              <w:rPr>
                <w:rFonts w:ascii="Neue Haas Grotesk Text Pro" w:hAnsi="Neue Haas Grotesk Text Pro"/>
                <w:sz w:val="16"/>
                <w:szCs w:val="16"/>
              </w:rPr>
              <w:t xml:space="preserve"> for industry</w:t>
            </w:r>
            <w:r w:rsidR="009D7F52" w:rsidRPr="00873A89">
              <w:rPr>
                <w:rFonts w:ascii="Neue Haas Grotesk Text Pro" w:hAnsi="Neue Haas Grotesk Text Pro"/>
                <w:sz w:val="16"/>
                <w:szCs w:val="16"/>
              </w:rPr>
              <w:t xml:space="preserve">; resource </w:t>
            </w:r>
            <w:r w:rsidR="005F79F9">
              <w:rPr>
                <w:rFonts w:ascii="Neue Haas Grotesk Text Pro" w:hAnsi="Neue Haas Grotesk Text Pro"/>
                <w:sz w:val="16"/>
                <w:szCs w:val="16"/>
              </w:rPr>
              <w:t>or</w:t>
            </w:r>
            <w:r w:rsidR="009D7F52" w:rsidRPr="00873A89">
              <w:rPr>
                <w:rFonts w:ascii="Neue Haas Grotesk Text Pro" w:hAnsi="Neue Haas Grotesk Text Pro"/>
                <w:sz w:val="16"/>
                <w:szCs w:val="16"/>
              </w:rPr>
              <w:t xml:space="preserve"> schedule forecasts prepared with </w:t>
            </w:r>
            <w:r w:rsidR="009B2730">
              <w:rPr>
                <w:rFonts w:ascii="Neue Haas Grotesk Text Pro" w:hAnsi="Neue Haas Grotesk Text Pro"/>
                <w:sz w:val="16"/>
                <w:szCs w:val="16"/>
              </w:rPr>
              <w:t>rationale</w:t>
            </w:r>
            <w:r w:rsidR="009D7F52" w:rsidRPr="00873A89">
              <w:rPr>
                <w:rFonts w:ascii="Neue Haas Grotesk Text Pro" w:hAnsi="Neue Haas Grotesk Text Pro"/>
                <w:sz w:val="16"/>
                <w:szCs w:val="16"/>
              </w:rPr>
              <w:t xml:space="preserve"> and reviewed.</w:t>
            </w:r>
          </w:p>
          <w:p w14:paraId="1A3B2165" w14:textId="77777777" w:rsidR="009E66EA" w:rsidRDefault="009E66EA" w:rsidP="008029A5">
            <w:pPr>
              <w:spacing w:after="160"/>
              <w:contextualSpacing/>
              <w:rPr>
                <w:rFonts w:ascii="Neue Haas Grotesk Text Pro" w:hAnsi="Neue Haas Grotesk Text Pro"/>
                <w:sz w:val="16"/>
                <w:szCs w:val="16"/>
              </w:rPr>
            </w:pPr>
          </w:p>
          <w:p w14:paraId="76BAB366" w14:textId="77777777" w:rsidR="009E66EA" w:rsidRDefault="009E66EA" w:rsidP="008029A5">
            <w:pPr>
              <w:spacing w:after="160"/>
              <w:contextualSpacing/>
              <w:rPr>
                <w:rFonts w:ascii="Neue Haas Grotesk Text Pro" w:hAnsi="Neue Haas Grotesk Text Pro"/>
                <w:sz w:val="16"/>
                <w:szCs w:val="16"/>
              </w:rPr>
            </w:pPr>
          </w:p>
          <w:p w14:paraId="10A327A0" w14:textId="77777777" w:rsidR="009E66EA" w:rsidRDefault="009E66EA" w:rsidP="008029A5">
            <w:pPr>
              <w:spacing w:after="160"/>
              <w:contextualSpacing/>
              <w:rPr>
                <w:rFonts w:ascii="Neue Haas Grotesk Text Pro" w:hAnsi="Neue Haas Grotesk Text Pro"/>
                <w:sz w:val="16"/>
                <w:szCs w:val="16"/>
              </w:rPr>
            </w:pPr>
          </w:p>
          <w:p w14:paraId="301A9042" w14:textId="4571AA46" w:rsidR="009E66EA" w:rsidRPr="00EC1517" w:rsidRDefault="009E66EA" w:rsidP="008029A5">
            <w:pPr>
              <w:spacing w:after="160"/>
              <w:contextualSpacing/>
              <w:rPr>
                <w:rFonts w:ascii="Neue Haas Grotesk Text Pro" w:hAnsi="Neue Haas Grotesk Text Pro"/>
                <w:sz w:val="18"/>
                <w:szCs w:val="18"/>
              </w:rPr>
            </w:pPr>
          </w:p>
        </w:tc>
      </w:tr>
      <w:tr w:rsidR="00692FF1" w:rsidRPr="00F15530" w14:paraId="63610387" w14:textId="77777777" w:rsidTr="009E66EA">
        <w:trPr>
          <w:trHeight w:val="143"/>
        </w:trPr>
        <w:tc>
          <w:tcPr>
            <w:tcW w:w="16144" w:type="dxa"/>
            <w:gridSpan w:val="7"/>
            <w:tcBorders>
              <w:top w:val="single" w:sz="4" w:space="0" w:color="auto"/>
              <w:bottom w:val="single" w:sz="4" w:space="0" w:color="auto"/>
            </w:tcBorders>
            <w:shd w:val="clear" w:color="auto" w:fill="CDE100"/>
            <w:hideMark/>
          </w:tcPr>
          <w:p w14:paraId="05263DC2" w14:textId="27FEB506" w:rsidR="00692FF1" w:rsidRPr="001E3BDF" w:rsidRDefault="009B269E" w:rsidP="008029A5">
            <w:pPr>
              <w:spacing w:after="160"/>
              <w:contextualSpacing/>
              <w:jc w:val="center"/>
              <w:rPr>
                <w:rFonts w:ascii="Neue Haas Grotesk Text Pro" w:hAnsi="Neue Haas Grotesk Text Pro"/>
                <w:b/>
                <w:bCs/>
                <w:sz w:val="28"/>
                <w:szCs w:val="28"/>
              </w:rPr>
            </w:pPr>
            <w:r w:rsidRPr="001E3BDF">
              <w:rPr>
                <w:rFonts w:ascii="Neue Haas Grotesk Text Pro" w:hAnsi="Neue Haas Grotesk Text Pro"/>
                <w:b/>
                <w:bCs/>
                <w:sz w:val="28"/>
                <w:szCs w:val="28"/>
              </w:rPr>
              <w:lastRenderedPageBreak/>
              <w:t>SUSTAIN</w:t>
            </w:r>
            <w:r w:rsidR="000D574F" w:rsidRPr="001E3BDF">
              <w:rPr>
                <w:rFonts w:ascii="Neue Haas Grotesk Text Pro" w:hAnsi="Neue Haas Grotesk Text Pro"/>
                <w:b/>
                <w:bCs/>
                <w:sz w:val="28"/>
                <w:szCs w:val="28"/>
              </w:rPr>
              <w:t>ING</w:t>
            </w:r>
            <w:r w:rsidRPr="001E3BDF">
              <w:rPr>
                <w:rFonts w:ascii="Neue Haas Grotesk Text Pro" w:hAnsi="Neue Haas Grotesk Text Pro"/>
                <w:b/>
                <w:bCs/>
                <w:sz w:val="28"/>
                <w:szCs w:val="28"/>
              </w:rPr>
              <w:t xml:space="preserve">: </w:t>
            </w:r>
            <w:r w:rsidR="00692FF1" w:rsidRPr="001E3BDF">
              <w:rPr>
                <w:rFonts w:ascii="Neue Haas Grotesk Text Pro" w:hAnsi="Neue Haas Grotesk Text Pro"/>
                <w:b/>
                <w:bCs/>
                <w:sz w:val="28"/>
                <w:szCs w:val="28"/>
              </w:rPr>
              <w:t>Sustainability &amp; Global Responsibility (S)</w:t>
            </w:r>
          </w:p>
          <w:p w14:paraId="51DE9759" w14:textId="6F4DE00D" w:rsidR="007C19CB" w:rsidRPr="007C19CB" w:rsidRDefault="00595809" w:rsidP="008029A5">
            <w:pPr>
              <w:spacing w:after="160"/>
              <w:contextualSpacing/>
              <w:jc w:val="center"/>
              <w:rPr>
                <w:rFonts w:ascii="Neue Haas Grotesk Text Pro" w:hAnsi="Neue Haas Grotesk Text Pro"/>
                <w:i/>
                <w:iCs/>
                <w:sz w:val="18"/>
                <w:szCs w:val="18"/>
              </w:rPr>
            </w:pPr>
            <w:r w:rsidRPr="00595809">
              <w:rPr>
                <w:rFonts w:ascii="Neue Haas Grotesk Text Pro" w:hAnsi="Neue Haas Grotesk Text Pro"/>
                <w:i/>
                <w:iCs/>
                <w:sz w:val="18"/>
                <w:szCs w:val="18"/>
              </w:rPr>
              <w:t>How you act responsibly and with global awareness; you make informed, ethical and sustainable choices about materials, media and data (including AI), promote fairness, inclusion and cultural respect, reduce waste and environmental impact, and record how your practice contributes positively to people, place and planet.</w:t>
            </w:r>
            <w:r w:rsidR="00907A8F" w:rsidRPr="00907A8F">
              <w:rPr>
                <w:rFonts w:ascii="Neue Haas Grotesk Text Pro" w:hAnsi="Neue Haas Grotesk Text Pro"/>
                <w:i/>
                <w:iCs/>
                <w:sz w:val="18"/>
                <w:szCs w:val="18"/>
              </w:rPr>
              <w:t>.</w:t>
            </w:r>
          </w:p>
        </w:tc>
      </w:tr>
      <w:tr w:rsidR="00B10C7A" w:rsidRPr="00F15530" w14:paraId="608F4E08" w14:textId="77777777" w:rsidTr="00EE38C6">
        <w:trPr>
          <w:trHeight w:val="143"/>
        </w:trPr>
        <w:tc>
          <w:tcPr>
            <w:tcW w:w="1135" w:type="dxa"/>
            <w:shd w:val="clear" w:color="auto" w:fill="CDE100"/>
            <w:hideMark/>
          </w:tcPr>
          <w:p w14:paraId="2B864134" w14:textId="77777777" w:rsidR="00B10C7A" w:rsidRPr="00EC1517" w:rsidRDefault="00B10C7A" w:rsidP="008029A5">
            <w:pPr>
              <w:spacing w:after="160"/>
              <w:contextualSpacing/>
              <w:rPr>
                <w:rFonts w:ascii="Neue Haas Grotesk Text Pro" w:hAnsi="Neue Haas Grotesk Text Pro"/>
                <w:sz w:val="18"/>
                <w:szCs w:val="18"/>
              </w:rPr>
            </w:pPr>
            <w:r w:rsidRPr="00EC1517">
              <w:rPr>
                <w:rFonts w:ascii="Neue Haas Grotesk Text Pro" w:hAnsi="Neue Haas Grotesk Text Pro"/>
                <w:b/>
                <w:bCs/>
                <w:sz w:val="18"/>
                <w:szCs w:val="18"/>
              </w:rPr>
              <w:t>Level 5</w:t>
            </w:r>
          </w:p>
        </w:tc>
        <w:tc>
          <w:tcPr>
            <w:tcW w:w="2268" w:type="dxa"/>
          </w:tcPr>
          <w:p w14:paraId="5880373D" w14:textId="1F8C3EF2"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 xml:space="preserve">Awareness of sustainability and global responsibility </w:t>
            </w:r>
            <w:r w:rsidRPr="00B10C7A">
              <w:rPr>
                <w:rFonts w:ascii="Neue Haas Grotesk Text Pro" w:hAnsi="Neue Haas Grotesk Text Pro"/>
                <w:sz w:val="16"/>
                <w:szCs w:val="16"/>
              </w:rPr>
              <w:t xml:space="preserve">is </w:t>
            </w:r>
            <w:r w:rsidRPr="00FD6064">
              <w:rPr>
                <w:rFonts w:ascii="Neue Haas Grotesk Text Pro" w:hAnsi="Neue Haas Grotesk Text Pro"/>
                <w:sz w:val="16"/>
                <w:szCs w:val="16"/>
              </w:rPr>
              <w:t>inconsistent; decisions conflict with responsible practice; risks to people involved are not addressed; AI or data choices are undocumented; gaps in permissions or data care persist.</w:t>
            </w:r>
          </w:p>
        </w:tc>
        <w:tc>
          <w:tcPr>
            <w:tcW w:w="2410" w:type="dxa"/>
          </w:tcPr>
          <w:p w14:paraId="49D406B6" w14:textId="521BCF5E"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Sustainability issues beyond the brief are critiqued; issues identified and proportionate mitigation evaluated; intellectual property, consent, data care and cultural permissions are integrated with guidance; AI use is acknowledged appropriately.</w:t>
            </w:r>
          </w:p>
        </w:tc>
        <w:tc>
          <w:tcPr>
            <w:tcW w:w="2693" w:type="dxa"/>
          </w:tcPr>
          <w:p w14:paraId="66124F01" w14:textId="67DB4A84"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Responsible and inclusive choices guide the process; clear records are maintained for provenance, consent and data boundaries; choices adapt to changing needs without losing integrity; model or source and purpose of AI are noted; human review steps are evidenced.</w:t>
            </w:r>
          </w:p>
        </w:tc>
        <w:tc>
          <w:tcPr>
            <w:tcW w:w="2828" w:type="dxa"/>
          </w:tcPr>
          <w:p w14:paraId="676DBFDD" w14:textId="75F9E60F"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Responsible practice is embedded; likely effects are anticipated and discussed with those affected where appropriate; equitable sharing and fair credit are negotiated; decisions are defended with concise evidence; AI workflows include human oversight and clear pause-and-check points.</w:t>
            </w:r>
          </w:p>
        </w:tc>
        <w:tc>
          <w:tcPr>
            <w:tcW w:w="2662" w:type="dxa"/>
          </w:tcPr>
          <w:p w14:paraId="78666DB4" w14:textId="6D6C2D12"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Integration and justification are critical and measured; visible improvements over time are shown (more considerate materials; fairer representation; lighter footprint; stronger governance); methods are shared for reuse; live risk notes are kept up to date; responsible experimentation is evident.</w:t>
            </w:r>
          </w:p>
        </w:tc>
        <w:tc>
          <w:tcPr>
            <w:tcW w:w="2148" w:type="dxa"/>
          </w:tcPr>
          <w:p w14:paraId="0C8B8C3A" w14:textId="1B3E0EB5" w:rsidR="00B10C7A" w:rsidRPr="00B10C7A" w:rsidRDefault="00B10C7A" w:rsidP="008029A5">
            <w:pPr>
              <w:spacing w:after="160"/>
              <w:contextualSpacing/>
              <w:rPr>
                <w:rFonts w:ascii="Neue Haas Grotesk Text Pro" w:hAnsi="Neue Haas Grotesk Text Pro"/>
                <w:sz w:val="18"/>
                <w:szCs w:val="18"/>
              </w:rPr>
            </w:pPr>
            <w:r w:rsidRPr="00FD6064">
              <w:rPr>
                <w:rFonts w:ascii="Neue Haas Grotesk Text Pro" w:hAnsi="Neue Haas Grotesk Text Pro"/>
                <w:sz w:val="16"/>
                <w:szCs w:val="16"/>
              </w:rPr>
              <w:t>Engagement is influential and community-minded; thoughtful conversations and collaborative agreements are led; exemplar standards are recognised by peers or partners; governance for AI, data and responsible making is transparent, teachable and proportionate; the work operates at a professional forefront.</w:t>
            </w:r>
          </w:p>
        </w:tc>
      </w:tr>
    </w:tbl>
    <w:p w14:paraId="4E20AC40" w14:textId="77777777" w:rsidR="00EC1517" w:rsidRPr="00F15530" w:rsidRDefault="00EC1517" w:rsidP="008029A5">
      <w:pPr>
        <w:spacing w:line="240" w:lineRule="auto"/>
        <w:contextualSpacing/>
        <w:rPr>
          <w:rFonts w:ascii="Neue Haas Grotesk Text Pro" w:hAnsi="Neue Haas Grotesk Text Pro"/>
          <w:sz w:val="18"/>
          <w:szCs w:val="18"/>
        </w:rPr>
      </w:pPr>
    </w:p>
    <w:sectPr w:rsidR="00EC1517" w:rsidRPr="00F15530" w:rsidSect="00F1553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eue Haas Grotesk Text Pro">
    <w:charset w:val="00"/>
    <w:family w:val="swiss"/>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17"/>
    <w:rsid w:val="00011E5F"/>
    <w:rsid w:val="000174A2"/>
    <w:rsid w:val="000212CF"/>
    <w:rsid w:val="00024527"/>
    <w:rsid w:val="00033234"/>
    <w:rsid w:val="00070E25"/>
    <w:rsid w:val="00072408"/>
    <w:rsid w:val="000742CE"/>
    <w:rsid w:val="0008281B"/>
    <w:rsid w:val="0008326D"/>
    <w:rsid w:val="000D574F"/>
    <w:rsid w:val="000E48F1"/>
    <w:rsid w:val="000F0F16"/>
    <w:rsid w:val="000F4F1E"/>
    <w:rsid w:val="00100583"/>
    <w:rsid w:val="00103378"/>
    <w:rsid w:val="00104966"/>
    <w:rsid w:val="0011497F"/>
    <w:rsid w:val="00136A32"/>
    <w:rsid w:val="00146D1C"/>
    <w:rsid w:val="00153FE8"/>
    <w:rsid w:val="001730AB"/>
    <w:rsid w:val="00183057"/>
    <w:rsid w:val="00197F0C"/>
    <w:rsid w:val="001A4971"/>
    <w:rsid w:val="001D50C2"/>
    <w:rsid w:val="001E3BDF"/>
    <w:rsid w:val="001E6BE8"/>
    <w:rsid w:val="00200E8D"/>
    <w:rsid w:val="00215FEA"/>
    <w:rsid w:val="00230E87"/>
    <w:rsid w:val="00233475"/>
    <w:rsid w:val="00255674"/>
    <w:rsid w:val="002658B1"/>
    <w:rsid w:val="00271463"/>
    <w:rsid w:val="00277D59"/>
    <w:rsid w:val="00282384"/>
    <w:rsid w:val="002857D6"/>
    <w:rsid w:val="002A45CD"/>
    <w:rsid w:val="002A58BA"/>
    <w:rsid w:val="002B369A"/>
    <w:rsid w:val="002B3D56"/>
    <w:rsid w:val="002E0791"/>
    <w:rsid w:val="002E3722"/>
    <w:rsid w:val="002F02C7"/>
    <w:rsid w:val="00313E81"/>
    <w:rsid w:val="00334E05"/>
    <w:rsid w:val="00344E38"/>
    <w:rsid w:val="00352E89"/>
    <w:rsid w:val="003609CD"/>
    <w:rsid w:val="003633AB"/>
    <w:rsid w:val="0037614A"/>
    <w:rsid w:val="00380103"/>
    <w:rsid w:val="003869A4"/>
    <w:rsid w:val="003B5592"/>
    <w:rsid w:val="003B6CBD"/>
    <w:rsid w:val="003C259C"/>
    <w:rsid w:val="004076BF"/>
    <w:rsid w:val="004204E6"/>
    <w:rsid w:val="00425B55"/>
    <w:rsid w:val="00427A80"/>
    <w:rsid w:val="00446E3F"/>
    <w:rsid w:val="00446F91"/>
    <w:rsid w:val="00452250"/>
    <w:rsid w:val="00454141"/>
    <w:rsid w:val="004619C3"/>
    <w:rsid w:val="0046669C"/>
    <w:rsid w:val="004A18A7"/>
    <w:rsid w:val="004A4643"/>
    <w:rsid w:val="004A750F"/>
    <w:rsid w:val="004C32B4"/>
    <w:rsid w:val="004D3913"/>
    <w:rsid w:val="004D4C6B"/>
    <w:rsid w:val="004E1172"/>
    <w:rsid w:val="004F4826"/>
    <w:rsid w:val="00515A97"/>
    <w:rsid w:val="005334A5"/>
    <w:rsid w:val="0054041A"/>
    <w:rsid w:val="00543E24"/>
    <w:rsid w:val="005448AC"/>
    <w:rsid w:val="00545222"/>
    <w:rsid w:val="00545409"/>
    <w:rsid w:val="00556A82"/>
    <w:rsid w:val="00576999"/>
    <w:rsid w:val="00582390"/>
    <w:rsid w:val="005855D3"/>
    <w:rsid w:val="00595809"/>
    <w:rsid w:val="005A1439"/>
    <w:rsid w:val="005B119E"/>
    <w:rsid w:val="005C4720"/>
    <w:rsid w:val="005D2C36"/>
    <w:rsid w:val="005D2FF4"/>
    <w:rsid w:val="005E3949"/>
    <w:rsid w:val="005E5F08"/>
    <w:rsid w:val="005F55DA"/>
    <w:rsid w:val="005F63DB"/>
    <w:rsid w:val="005F6AEF"/>
    <w:rsid w:val="005F79F9"/>
    <w:rsid w:val="006312CD"/>
    <w:rsid w:val="00651172"/>
    <w:rsid w:val="00672B6D"/>
    <w:rsid w:val="00690E50"/>
    <w:rsid w:val="00692FF1"/>
    <w:rsid w:val="006B1093"/>
    <w:rsid w:val="006C319A"/>
    <w:rsid w:val="006D39EF"/>
    <w:rsid w:val="006D3AC5"/>
    <w:rsid w:val="006F445D"/>
    <w:rsid w:val="0070503B"/>
    <w:rsid w:val="00717E2A"/>
    <w:rsid w:val="00722DF1"/>
    <w:rsid w:val="00725AE8"/>
    <w:rsid w:val="0073191A"/>
    <w:rsid w:val="0073447F"/>
    <w:rsid w:val="007500E0"/>
    <w:rsid w:val="00751EE4"/>
    <w:rsid w:val="007540F7"/>
    <w:rsid w:val="00755C1D"/>
    <w:rsid w:val="00760937"/>
    <w:rsid w:val="007614F1"/>
    <w:rsid w:val="00761DA6"/>
    <w:rsid w:val="00762EA0"/>
    <w:rsid w:val="00764B8A"/>
    <w:rsid w:val="00771E6D"/>
    <w:rsid w:val="00773ED0"/>
    <w:rsid w:val="007746F2"/>
    <w:rsid w:val="00791D29"/>
    <w:rsid w:val="007A4D00"/>
    <w:rsid w:val="007B0770"/>
    <w:rsid w:val="007C19CB"/>
    <w:rsid w:val="007C2748"/>
    <w:rsid w:val="007C403E"/>
    <w:rsid w:val="007D007F"/>
    <w:rsid w:val="007D36FD"/>
    <w:rsid w:val="007E6ECE"/>
    <w:rsid w:val="007F213D"/>
    <w:rsid w:val="008029A5"/>
    <w:rsid w:val="00851973"/>
    <w:rsid w:val="008521C9"/>
    <w:rsid w:val="008560D1"/>
    <w:rsid w:val="00857073"/>
    <w:rsid w:val="008706C8"/>
    <w:rsid w:val="00875911"/>
    <w:rsid w:val="00875C27"/>
    <w:rsid w:val="00877834"/>
    <w:rsid w:val="00895478"/>
    <w:rsid w:val="008955BC"/>
    <w:rsid w:val="00897655"/>
    <w:rsid w:val="008A4DDD"/>
    <w:rsid w:val="008E28D5"/>
    <w:rsid w:val="008E3053"/>
    <w:rsid w:val="008F4E9B"/>
    <w:rsid w:val="00904BDB"/>
    <w:rsid w:val="00906BD0"/>
    <w:rsid w:val="00907A8F"/>
    <w:rsid w:val="00916163"/>
    <w:rsid w:val="00924E8E"/>
    <w:rsid w:val="00930101"/>
    <w:rsid w:val="00931187"/>
    <w:rsid w:val="00933E4B"/>
    <w:rsid w:val="0097460A"/>
    <w:rsid w:val="0099095E"/>
    <w:rsid w:val="009A1C33"/>
    <w:rsid w:val="009B269E"/>
    <w:rsid w:val="009B2730"/>
    <w:rsid w:val="009B3DC7"/>
    <w:rsid w:val="009C7CC0"/>
    <w:rsid w:val="009D7F52"/>
    <w:rsid w:val="009E4155"/>
    <w:rsid w:val="009E66EA"/>
    <w:rsid w:val="009E6F21"/>
    <w:rsid w:val="009F35A0"/>
    <w:rsid w:val="00A02974"/>
    <w:rsid w:val="00A23B9A"/>
    <w:rsid w:val="00A40C40"/>
    <w:rsid w:val="00A57723"/>
    <w:rsid w:val="00A6005F"/>
    <w:rsid w:val="00A81433"/>
    <w:rsid w:val="00A872BF"/>
    <w:rsid w:val="00A900BE"/>
    <w:rsid w:val="00AA2AFE"/>
    <w:rsid w:val="00AA3A38"/>
    <w:rsid w:val="00AB0AE4"/>
    <w:rsid w:val="00AB2D8F"/>
    <w:rsid w:val="00AE364D"/>
    <w:rsid w:val="00B10C7A"/>
    <w:rsid w:val="00B2248A"/>
    <w:rsid w:val="00B42F9B"/>
    <w:rsid w:val="00B46FF4"/>
    <w:rsid w:val="00B86DCF"/>
    <w:rsid w:val="00B9795C"/>
    <w:rsid w:val="00BA4BB6"/>
    <w:rsid w:val="00BB7A0E"/>
    <w:rsid w:val="00BE3690"/>
    <w:rsid w:val="00BF4868"/>
    <w:rsid w:val="00C00808"/>
    <w:rsid w:val="00C03376"/>
    <w:rsid w:val="00C25E2B"/>
    <w:rsid w:val="00C2659E"/>
    <w:rsid w:val="00C54B25"/>
    <w:rsid w:val="00C62964"/>
    <w:rsid w:val="00C663C6"/>
    <w:rsid w:val="00C706EE"/>
    <w:rsid w:val="00C95F1D"/>
    <w:rsid w:val="00CB202E"/>
    <w:rsid w:val="00CD0642"/>
    <w:rsid w:val="00CD6D09"/>
    <w:rsid w:val="00CE4D9D"/>
    <w:rsid w:val="00D01B6B"/>
    <w:rsid w:val="00D04394"/>
    <w:rsid w:val="00D24F8E"/>
    <w:rsid w:val="00D317C7"/>
    <w:rsid w:val="00D46FC8"/>
    <w:rsid w:val="00D60E80"/>
    <w:rsid w:val="00D71CE4"/>
    <w:rsid w:val="00D76D86"/>
    <w:rsid w:val="00D86B91"/>
    <w:rsid w:val="00D87A7A"/>
    <w:rsid w:val="00D92E5C"/>
    <w:rsid w:val="00DA1BDB"/>
    <w:rsid w:val="00DB0782"/>
    <w:rsid w:val="00DC01BE"/>
    <w:rsid w:val="00DC46C1"/>
    <w:rsid w:val="00DC5A7E"/>
    <w:rsid w:val="00DD09E2"/>
    <w:rsid w:val="00DF4B4B"/>
    <w:rsid w:val="00DF5983"/>
    <w:rsid w:val="00E17215"/>
    <w:rsid w:val="00E20482"/>
    <w:rsid w:val="00E34F3C"/>
    <w:rsid w:val="00E36A04"/>
    <w:rsid w:val="00E612BB"/>
    <w:rsid w:val="00E81FBE"/>
    <w:rsid w:val="00E9435A"/>
    <w:rsid w:val="00EB2D80"/>
    <w:rsid w:val="00EC1517"/>
    <w:rsid w:val="00EC75FA"/>
    <w:rsid w:val="00EE32CC"/>
    <w:rsid w:val="00EE38C6"/>
    <w:rsid w:val="00EF5B4B"/>
    <w:rsid w:val="00F15530"/>
    <w:rsid w:val="00F16702"/>
    <w:rsid w:val="00F41413"/>
    <w:rsid w:val="00F4481E"/>
    <w:rsid w:val="00F4610C"/>
    <w:rsid w:val="00F5337B"/>
    <w:rsid w:val="00F71D60"/>
    <w:rsid w:val="00F878AC"/>
    <w:rsid w:val="00F9183F"/>
    <w:rsid w:val="00F936B0"/>
    <w:rsid w:val="00FA0010"/>
    <w:rsid w:val="00FB36B4"/>
    <w:rsid w:val="00FB49B7"/>
    <w:rsid w:val="00FB5813"/>
    <w:rsid w:val="00FC0ED8"/>
    <w:rsid w:val="00FD2614"/>
    <w:rsid w:val="00FD405B"/>
    <w:rsid w:val="00FE679A"/>
    <w:rsid w:val="00FF34CE"/>
    <w:rsid w:val="00FF56AC"/>
    <w:rsid w:val="01BD4C0A"/>
    <w:rsid w:val="0462377A"/>
    <w:rsid w:val="04770EFC"/>
    <w:rsid w:val="05DCD1B8"/>
    <w:rsid w:val="064F4A93"/>
    <w:rsid w:val="0907523E"/>
    <w:rsid w:val="129F2F3D"/>
    <w:rsid w:val="13DDFA78"/>
    <w:rsid w:val="1572B3CF"/>
    <w:rsid w:val="15A1CAC0"/>
    <w:rsid w:val="18EEAA8A"/>
    <w:rsid w:val="1A076DDB"/>
    <w:rsid w:val="1BB86C46"/>
    <w:rsid w:val="1CEBB87C"/>
    <w:rsid w:val="220055DD"/>
    <w:rsid w:val="2232E030"/>
    <w:rsid w:val="22584D4D"/>
    <w:rsid w:val="254AA4A9"/>
    <w:rsid w:val="2568AB03"/>
    <w:rsid w:val="2862AB51"/>
    <w:rsid w:val="29827553"/>
    <w:rsid w:val="2B217BF2"/>
    <w:rsid w:val="2BEBE239"/>
    <w:rsid w:val="2C8FA1F4"/>
    <w:rsid w:val="2EB1E4E8"/>
    <w:rsid w:val="2EEC1630"/>
    <w:rsid w:val="315B3BED"/>
    <w:rsid w:val="317B6EEF"/>
    <w:rsid w:val="3404E4E4"/>
    <w:rsid w:val="36A9B5EB"/>
    <w:rsid w:val="3834488F"/>
    <w:rsid w:val="3840EC65"/>
    <w:rsid w:val="3A655B17"/>
    <w:rsid w:val="3C9FEF0F"/>
    <w:rsid w:val="3CA21CF7"/>
    <w:rsid w:val="3D0AD993"/>
    <w:rsid w:val="4068A03D"/>
    <w:rsid w:val="42885C2B"/>
    <w:rsid w:val="446835D8"/>
    <w:rsid w:val="471E3250"/>
    <w:rsid w:val="47311D01"/>
    <w:rsid w:val="4AE617B6"/>
    <w:rsid w:val="4CCB4F98"/>
    <w:rsid w:val="50C08313"/>
    <w:rsid w:val="515757E0"/>
    <w:rsid w:val="51BC4A3D"/>
    <w:rsid w:val="53A4460B"/>
    <w:rsid w:val="554133F6"/>
    <w:rsid w:val="57797336"/>
    <w:rsid w:val="57950E7B"/>
    <w:rsid w:val="584DC676"/>
    <w:rsid w:val="584EF7ED"/>
    <w:rsid w:val="606342FF"/>
    <w:rsid w:val="63736F9B"/>
    <w:rsid w:val="637E8436"/>
    <w:rsid w:val="671F802C"/>
    <w:rsid w:val="6AE6892A"/>
    <w:rsid w:val="6C4D9A84"/>
    <w:rsid w:val="6D9BDCAC"/>
    <w:rsid w:val="71545751"/>
    <w:rsid w:val="74D80EF7"/>
    <w:rsid w:val="753E14B4"/>
    <w:rsid w:val="754A1D71"/>
    <w:rsid w:val="765AF182"/>
    <w:rsid w:val="77F5E8D4"/>
    <w:rsid w:val="7941F17F"/>
    <w:rsid w:val="7BD9F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af6ea"/>
    </o:shapedefaults>
    <o:shapelayout v:ext="edit">
      <o:idmap v:ext="edit" data="1"/>
    </o:shapelayout>
  </w:shapeDefaults>
  <w:decimalSymbol w:val="."/>
  <w:listSeparator w:val=","/>
  <w14:docId w14:val="218E2480"/>
  <w15:chartTrackingRefBased/>
  <w15:docId w15:val="{531B787E-67F4-43AF-8FB9-50CDDF08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517"/>
    <w:rPr>
      <w:rFonts w:eastAsiaTheme="majorEastAsia" w:cstheme="majorBidi"/>
      <w:color w:val="272727" w:themeColor="text1" w:themeTint="D8"/>
    </w:rPr>
  </w:style>
  <w:style w:type="paragraph" w:styleId="Title">
    <w:name w:val="Title"/>
    <w:basedOn w:val="Normal"/>
    <w:next w:val="Normal"/>
    <w:link w:val="TitleChar"/>
    <w:uiPriority w:val="10"/>
    <w:qFormat/>
    <w:rsid w:val="00EC1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517"/>
    <w:pPr>
      <w:spacing w:before="160"/>
      <w:jc w:val="center"/>
    </w:pPr>
    <w:rPr>
      <w:i/>
      <w:iCs/>
      <w:color w:val="404040" w:themeColor="text1" w:themeTint="BF"/>
    </w:rPr>
  </w:style>
  <w:style w:type="character" w:customStyle="1" w:styleId="QuoteChar">
    <w:name w:val="Quote Char"/>
    <w:basedOn w:val="DefaultParagraphFont"/>
    <w:link w:val="Quote"/>
    <w:uiPriority w:val="29"/>
    <w:rsid w:val="00EC1517"/>
    <w:rPr>
      <w:i/>
      <w:iCs/>
      <w:color w:val="404040" w:themeColor="text1" w:themeTint="BF"/>
    </w:rPr>
  </w:style>
  <w:style w:type="paragraph" w:styleId="ListParagraph">
    <w:name w:val="List Paragraph"/>
    <w:basedOn w:val="Normal"/>
    <w:uiPriority w:val="34"/>
    <w:qFormat/>
    <w:rsid w:val="00EC1517"/>
    <w:pPr>
      <w:ind w:left="720"/>
      <w:contextualSpacing/>
    </w:pPr>
  </w:style>
  <w:style w:type="character" w:styleId="IntenseEmphasis">
    <w:name w:val="Intense Emphasis"/>
    <w:basedOn w:val="DefaultParagraphFont"/>
    <w:uiPriority w:val="21"/>
    <w:qFormat/>
    <w:rsid w:val="00EC1517"/>
    <w:rPr>
      <w:i/>
      <w:iCs/>
      <w:color w:val="0F4761" w:themeColor="accent1" w:themeShade="BF"/>
    </w:rPr>
  </w:style>
  <w:style w:type="paragraph" w:styleId="IntenseQuote">
    <w:name w:val="Intense Quote"/>
    <w:basedOn w:val="Normal"/>
    <w:next w:val="Normal"/>
    <w:link w:val="IntenseQuoteChar"/>
    <w:uiPriority w:val="30"/>
    <w:qFormat/>
    <w:rsid w:val="00EC1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517"/>
    <w:rPr>
      <w:i/>
      <w:iCs/>
      <w:color w:val="0F4761" w:themeColor="accent1" w:themeShade="BF"/>
    </w:rPr>
  </w:style>
  <w:style w:type="character" w:styleId="IntenseReference">
    <w:name w:val="Intense Reference"/>
    <w:basedOn w:val="DefaultParagraphFont"/>
    <w:uiPriority w:val="32"/>
    <w:qFormat/>
    <w:rsid w:val="00EC1517"/>
    <w:rPr>
      <w:b/>
      <w:bCs/>
      <w:smallCaps/>
      <w:color w:val="0F4761" w:themeColor="accent1" w:themeShade="BF"/>
      <w:spacing w:val="5"/>
    </w:rPr>
  </w:style>
  <w:style w:type="table" w:styleId="TableGrid">
    <w:name w:val="Table Grid"/>
    <w:basedOn w:val="TableNormal"/>
    <w:uiPriority w:val="39"/>
    <w:rsid w:val="00EC1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5592"/>
    <w:rPr>
      <w:sz w:val="16"/>
      <w:szCs w:val="16"/>
    </w:rPr>
  </w:style>
  <w:style w:type="paragraph" w:styleId="CommentText">
    <w:name w:val="annotation text"/>
    <w:basedOn w:val="Normal"/>
    <w:link w:val="CommentTextChar"/>
    <w:uiPriority w:val="99"/>
    <w:unhideWhenUsed/>
    <w:rsid w:val="003B5592"/>
    <w:pPr>
      <w:spacing w:line="240" w:lineRule="auto"/>
    </w:pPr>
    <w:rPr>
      <w:sz w:val="20"/>
      <w:szCs w:val="20"/>
    </w:rPr>
  </w:style>
  <w:style w:type="character" w:customStyle="1" w:styleId="CommentTextChar">
    <w:name w:val="Comment Text Char"/>
    <w:basedOn w:val="DefaultParagraphFont"/>
    <w:link w:val="CommentText"/>
    <w:uiPriority w:val="99"/>
    <w:rsid w:val="003B5592"/>
    <w:rPr>
      <w:sz w:val="20"/>
      <w:szCs w:val="20"/>
    </w:rPr>
  </w:style>
  <w:style w:type="paragraph" w:styleId="CommentSubject">
    <w:name w:val="annotation subject"/>
    <w:basedOn w:val="CommentText"/>
    <w:next w:val="CommentText"/>
    <w:link w:val="CommentSubjectChar"/>
    <w:uiPriority w:val="99"/>
    <w:semiHidden/>
    <w:unhideWhenUsed/>
    <w:rsid w:val="003B5592"/>
    <w:rPr>
      <w:b/>
      <w:bCs/>
    </w:rPr>
  </w:style>
  <w:style w:type="character" w:customStyle="1" w:styleId="CommentSubjectChar">
    <w:name w:val="Comment Subject Char"/>
    <w:basedOn w:val="CommentTextChar"/>
    <w:link w:val="CommentSubject"/>
    <w:uiPriority w:val="99"/>
    <w:semiHidden/>
    <w:rsid w:val="003B55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3889</Words>
  <Characters>22170</Characters>
  <Application>Microsoft Office Word</Application>
  <DocSecurity>0</DocSecurity>
  <Lines>184</Lines>
  <Paragraphs>52</Paragraphs>
  <ScaleCrop>false</ScaleCrop>
  <Company/>
  <LinksUpToDate>false</LinksUpToDate>
  <CharactersWithSpaces>26007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Elkins</dc:creator>
  <cp:keywords/>
  <dc:description/>
  <cp:lastModifiedBy>Nikolai Elkins</cp:lastModifiedBy>
  <cp:revision>4</cp:revision>
  <dcterms:created xsi:type="dcterms:W3CDTF">2025-11-12T17:47:00Z</dcterms:created>
  <dcterms:modified xsi:type="dcterms:W3CDTF">2026-06-15T15:14:00Z</dcterms:modified>
</cp:coreProperties>
</file>