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44" w:type="dxa"/>
        <w:tblInd w:w="-431" w:type="dxa"/>
        <w:tblLayout w:type="fixed"/>
        <w:tblLook w:val="04A0" w:firstRow="1" w:lastRow="0" w:firstColumn="1" w:lastColumn="0" w:noHBand="0" w:noVBand="1"/>
      </w:tblPr>
      <w:tblGrid>
        <w:gridCol w:w="1135"/>
        <w:gridCol w:w="2268"/>
        <w:gridCol w:w="2410"/>
        <w:gridCol w:w="2693"/>
        <w:gridCol w:w="2828"/>
        <w:gridCol w:w="2662"/>
        <w:gridCol w:w="2148"/>
      </w:tblGrid>
      <w:tr w:rsidR="00F15530" w:rsidRPr="00F15530" w14:paraId="22256140" w14:textId="77777777" w:rsidTr="008E3053">
        <w:trPr>
          <w:trHeight w:val="350"/>
        </w:trPr>
        <w:tc>
          <w:tcPr>
            <w:tcW w:w="16144" w:type="dxa"/>
            <w:gridSpan w:val="7"/>
            <w:shd w:val="clear" w:color="auto" w:fill="CDE100"/>
          </w:tcPr>
          <w:p w14:paraId="2E6498A5" w14:textId="3F260466" w:rsidR="00A872BF" w:rsidRDefault="00F15530" w:rsidP="008029A5">
            <w:pPr>
              <w:contextualSpacing/>
              <w:jc w:val="center"/>
              <w:rPr>
                <w:rFonts w:ascii="Neue Haas Grotesk Text Pro" w:hAnsi="Neue Haas Grotesk Text Pro"/>
                <w:b/>
                <w:bCs/>
                <w:sz w:val="40"/>
                <w:szCs w:val="40"/>
              </w:rPr>
            </w:pPr>
            <w:r w:rsidRPr="00380103">
              <w:rPr>
                <w:rFonts w:ascii="Neue Haas Grotesk Text Pro" w:hAnsi="Neue Haas Grotesk Text Pro"/>
                <w:b/>
                <w:bCs/>
                <w:sz w:val="40"/>
                <w:szCs w:val="40"/>
              </w:rPr>
              <w:t xml:space="preserve">Undergraduate Generic Graduate Criteria </w:t>
            </w:r>
            <w:r w:rsidR="00233475">
              <w:rPr>
                <w:rFonts w:ascii="Neue Haas Grotesk Text Pro" w:hAnsi="Neue Haas Grotesk Text Pro"/>
                <w:b/>
                <w:bCs/>
                <w:sz w:val="40"/>
                <w:szCs w:val="40"/>
              </w:rPr>
              <w:t>- STARS</w:t>
            </w:r>
          </w:p>
          <w:p w14:paraId="4C598A8F" w14:textId="1E31A3C3" w:rsidR="00F15530" w:rsidRPr="00A872BF" w:rsidRDefault="00F15530" w:rsidP="00233475">
            <w:pPr>
              <w:contextualSpacing/>
              <w:rPr>
                <w:rFonts w:ascii="Neue Haas Grotesk Text Pro" w:hAnsi="Neue Haas Grotesk Text Pro"/>
                <w:sz w:val="18"/>
                <w:szCs w:val="18"/>
              </w:rPr>
            </w:pPr>
          </w:p>
        </w:tc>
      </w:tr>
      <w:tr w:rsidR="00F15530" w:rsidRPr="00F15530" w14:paraId="578AFDA4" w14:textId="77777777" w:rsidTr="008029A5">
        <w:trPr>
          <w:trHeight w:val="408"/>
        </w:trPr>
        <w:tc>
          <w:tcPr>
            <w:tcW w:w="1135" w:type="dxa"/>
            <w:shd w:val="clear" w:color="auto" w:fill="CDE100"/>
            <w:hideMark/>
          </w:tcPr>
          <w:p w14:paraId="7D6E4DA3" w14:textId="77777777" w:rsidR="00EC1517" w:rsidRPr="00EC1517"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Descriptor</w:t>
            </w:r>
          </w:p>
        </w:tc>
        <w:tc>
          <w:tcPr>
            <w:tcW w:w="2268" w:type="dxa"/>
            <w:shd w:val="clear" w:color="auto" w:fill="CDE100"/>
            <w:hideMark/>
          </w:tcPr>
          <w:p w14:paraId="7E23683B" w14:textId="77777777" w:rsidR="00EE38C6"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Not Passed </w:t>
            </w:r>
          </w:p>
          <w:p w14:paraId="0BA55317" w14:textId="53BC6960"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0–39 %</w:t>
            </w:r>
          </w:p>
        </w:tc>
        <w:tc>
          <w:tcPr>
            <w:tcW w:w="2410" w:type="dxa"/>
            <w:shd w:val="clear" w:color="auto" w:fill="CDE100"/>
            <w:hideMark/>
          </w:tcPr>
          <w:p w14:paraId="245AEEE4" w14:textId="32ABFDCA"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Pass </w:t>
            </w:r>
          </w:p>
          <w:p w14:paraId="607149FB" w14:textId="6440C88E"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40–49 %</w:t>
            </w:r>
          </w:p>
        </w:tc>
        <w:tc>
          <w:tcPr>
            <w:tcW w:w="2693" w:type="dxa"/>
            <w:shd w:val="clear" w:color="auto" w:fill="CDE100"/>
            <w:hideMark/>
          </w:tcPr>
          <w:p w14:paraId="6281911E" w14:textId="77777777"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Good Pass </w:t>
            </w:r>
          </w:p>
          <w:p w14:paraId="75301DF6" w14:textId="2E252823"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50–59 %</w:t>
            </w:r>
          </w:p>
        </w:tc>
        <w:tc>
          <w:tcPr>
            <w:tcW w:w="2828" w:type="dxa"/>
            <w:shd w:val="clear" w:color="auto" w:fill="CDE100"/>
            <w:hideMark/>
          </w:tcPr>
          <w:p w14:paraId="68F827A1"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Very Good Pass </w:t>
            </w:r>
          </w:p>
          <w:p w14:paraId="51FA6944" w14:textId="3D89C284"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60–69 %</w:t>
            </w:r>
          </w:p>
        </w:tc>
        <w:tc>
          <w:tcPr>
            <w:tcW w:w="2662" w:type="dxa"/>
            <w:shd w:val="clear" w:color="auto" w:fill="CDE100"/>
            <w:hideMark/>
          </w:tcPr>
          <w:p w14:paraId="243698BB"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Excellent Pass </w:t>
            </w:r>
          </w:p>
          <w:p w14:paraId="0EA53C22" w14:textId="2E26DE9A"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70–89 %</w:t>
            </w:r>
          </w:p>
        </w:tc>
        <w:tc>
          <w:tcPr>
            <w:tcW w:w="2148" w:type="dxa"/>
            <w:shd w:val="clear" w:color="auto" w:fill="CDE100"/>
            <w:hideMark/>
          </w:tcPr>
          <w:p w14:paraId="11705B27"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Outstanding Pass </w:t>
            </w:r>
          </w:p>
          <w:p w14:paraId="7400A370" w14:textId="430AD3E9"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90–100 %</w:t>
            </w:r>
          </w:p>
        </w:tc>
      </w:tr>
      <w:tr w:rsidR="00EC1517" w:rsidRPr="00F15530" w14:paraId="46CED1CE" w14:textId="77777777" w:rsidTr="005855D3">
        <w:trPr>
          <w:trHeight w:val="412"/>
        </w:trPr>
        <w:tc>
          <w:tcPr>
            <w:tcW w:w="16144" w:type="dxa"/>
            <w:gridSpan w:val="7"/>
            <w:tcBorders>
              <w:bottom w:val="single" w:sz="4" w:space="0" w:color="auto"/>
            </w:tcBorders>
            <w:shd w:val="clear" w:color="auto" w:fill="CDE100"/>
            <w:hideMark/>
          </w:tcPr>
          <w:p w14:paraId="17EAC124" w14:textId="24F53D86" w:rsidR="00EC1517" w:rsidRPr="00072408" w:rsidRDefault="00924E8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SHAP</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Skills, Practic</w:t>
            </w:r>
            <w:r w:rsidR="00DA1BDB" w:rsidRPr="00072408">
              <w:rPr>
                <w:rFonts w:ascii="Neue Haas Grotesk Text Pro" w:hAnsi="Neue Haas Grotesk Text Pro"/>
                <w:b/>
                <w:bCs/>
                <w:sz w:val="28"/>
                <w:szCs w:val="28"/>
              </w:rPr>
              <w:t>e and</w:t>
            </w:r>
            <w:r w:rsidR="007C403E"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Process(S)</w:t>
            </w:r>
          </w:p>
          <w:p w14:paraId="128D0393" w14:textId="52A79EF7" w:rsidR="006F445D"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 xml:space="preserve">How you make, test and refine your work; you experiment, iterate and resolve ideas through materials, tools </w:t>
            </w:r>
            <w:r>
              <w:rPr>
                <w:rFonts w:ascii="Neue Haas Grotesk Text Pro" w:hAnsi="Neue Haas Grotesk Text Pro"/>
                <w:i/>
                <w:iCs/>
                <w:sz w:val="18"/>
                <w:szCs w:val="18"/>
              </w:rPr>
              <w:t>or</w:t>
            </w:r>
            <w:r w:rsidRPr="00595809">
              <w:rPr>
                <w:rFonts w:ascii="Neue Haas Grotesk Text Pro" w:hAnsi="Neue Haas Grotesk Text Pro"/>
                <w:i/>
                <w:iCs/>
                <w:sz w:val="18"/>
                <w:szCs w:val="18"/>
              </w:rPr>
              <w:t xml:space="preserve"> digital methods, documenting process and working safely and ethically.</w:t>
            </w:r>
          </w:p>
        </w:tc>
      </w:tr>
      <w:tr w:rsidR="00F15530" w:rsidRPr="00F15530" w14:paraId="2A042E66" w14:textId="77777777" w:rsidTr="005855D3">
        <w:trPr>
          <w:trHeight w:val="2109"/>
        </w:trPr>
        <w:tc>
          <w:tcPr>
            <w:tcW w:w="1135" w:type="dxa"/>
            <w:tcBorders>
              <w:top w:val="single" w:sz="4" w:space="0" w:color="auto"/>
              <w:left w:val="single" w:sz="4" w:space="0" w:color="auto"/>
              <w:bottom w:val="single" w:sz="4" w:space="0" w:color="auto"/>
              <w:right w:val="nil"/>
            </w:tcBorders>
            <w:shd w:val="clear" w:color="auto" w:fill="CDE100"/>
            <w:hideMark/>
          </w:tcPr>
          <w:p w14:paraId="0149703C" w14:textId="77777777" w:rsidR="00692FF1" w:rsidRPr="00EC1517" w:rsidRDefault="00692FF1"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6</w:t>
            </w:r>
          </w:p>
        </w:tc>
        <w:tc>
          <w:tcPr>
            <w:tcW w:w="2268" w:type="dxa"/>
            <w:tcBorders>
              <w:top w:val="single" w:sz="4" w:space="0" w:color="auto"/>
              <w:left w:val="nil"/>
              <w:bottom w:val="single" w:sz="4" w:space="0" w:color="auto"/>
              <w:right w:val="nil"/>
            </w:tcBorders>
          </w:tcPr>
          <w:p w14:paraId="79635548" w14:textId="466E3414"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Limited control and unprofessional outcomes; inappropriate method selection; relies</w:t>
            </w:r>
            <w:r w:rsidR="006C319A">
              <w:rPr>
                <w:rFonts w:ascii="Neue Haas Grotesk Text Pro" w:hAnsi="Neue Haas Grotesk Text Pro"/>
                <w:sz w:val="16"/>
                <w:szCs w:val="16"/>
              </w:rPr>
              <w:t xml:space="preserve"> excessively</w:t>
            </w:r>
            <w:r w:rsidRPr="3404E4E4">
              <w:rPr>
                <w:rFonts w:ascii="Neue Haas Grotesk Text Pro" w:hAnsi="Neue Haas Grotesk Text Pro"/>
                <w:sz w:val="16"/>
                <w:szCs w:val="16"/>
              </w:rPr>
              <w:t xml:space="preserve"> on direction; </w:t>
            </w:r>
            <w:r w:rsidR="007D36FD" w:rsidRPr="007D36FD">
              <w:rPr>
                <w:rFonts w:ascii="Neue Haas Grotesk Text Pro" w:hAnsi="Neue Haas Grotesk Text Pro"/>
                <w:sz w:val="16"/>
                <w:szCs w:val="16"/>
              </w:rPr>
              <w:t xml:space="preserve">ethical, academic, and safe working practices </w:t>
            </w:r>
            <w:r w:rsidR="002658B1">
              <w:rPr>
                <w:rFonts w:ascii="Neue Haas Grotesk Text Pro" w:hAnsi="Neue Haas Grotesk Text Pro"/>
                <w:sz w:val="16"/>
                <w:szCs w:val="16"/>
              </w:rPr>
              <w:t>not met</w:t>
            </w:r>
            <w:r w:rsidR="007F213D">
              <w:rPr>
                <w:rFonts w:ascii="Neue Haas Grotesk Text Pro" w:hAnsi="Neue Haas Grotesk Text Pro"/>
                <w:sz w:val="16"/>
                <w:szCs w:val="16"/>
              </w:rPr>
              <w:t>.</w:t>
            </w:r>
          </w:p>
        </w:tc>
        <w:tc>
          <w:tcPr>
            <w:tcW w:w="2410" w:type="dxa"/>
            <w:tcBorders>
              <w:top w:val="single" w:sz="4" w:space="0" w:color="auto"/>
              <w:left w:val="nil"/>
              <w:bottom w:val="single" w:sz="4" w:space="0" w:color="auto"/>
              <w:right w:val="nil"/>
            </w:tcBorders>
          </w:tcPr>
          <w:p w14:paraId="72CBA0CB" w14:textId="2136BB57" w:rsidR="00692FF1" w:rsidRPr="00EC1517" w:rsidRDefault="006C319A" w:rsidP="008029A5">
            <w:pPr>
              <w:spacing w:after="160"/>
              <w:contextualSpacing/>
              <w:rPr>
                <w:rFonts w:ascii="Neue Haas Grotesk Text Pro" w:hAnsi="Neue Haas Grotesk Text Pro"/>
                <w:sz w:val="16"/>
                <w:szCs w:val="16"/>
              </w:rPr>
            </w:pPr>
            <w:r>
              <w:rPr>
                <w:rFonts w:ascii="Neue Haas Grotesk Text Pro" w:hAnsi="Neue Haas Grotesk Text Pro"/>
                <w:sz w:val="16"/>
                <w:szCs w:val="16"/>
              </w:rPr>
              <w:t xml:space="preserve"> Competent </w:t>
            </w:r>
            <w:r w:rsidR="00F5337B">
              <w:rPr>
                <w:rFonts w:ascii="Neue Haas Grotesk Text Pro" w:hAnsi="Neue Haas Grotesk Text Pro"/>
                <w:sz w:val="16"/>
                <w:szCs w:val="16"/>
              </w:rPr>
              <w:t>core</w:t>
            </w:r>
            <w:r w:rsidR="00F41413">
              <w:rPr>
                <w:rFonts w:ascii="Neue Haas Grotesk Text Pro" w:hAnsi="Neue Haas Grotesk Text Pro"/>
                <w:sz w:val="16"/>
                <w:szCs w:val="16"/>
              </w:rPr>
              <w:t xml:space="preserve"> skills, m</w:t>
            </w:r>
            <w:r w:rsidR="00692FF1" w:rsidRPr="3404E4E4">
              <w:rPr>
                <w:rFonts w:ascii="Neue Haas Grotesk Text Pro" w:hAnsi="Neue Haas Grotesk Text Pro"/>
                <w:sz w:val="16"/>
                <w:szCs w:val="16"/>
              </w:rPr>
              <w:t>eet</w:t>
            </w:r>
            <w:r w:rsidR="00F41413">
              <w:rPr>
                <w:rFonts w:ascii="Neue Haas Grotesk Text Pro" w:hAnsi="Neue Haas Grotesk Text Pro"/>
                <w:sz w:val="16"/>
                <w:szCs w:val="16"/>
              </w:rPr>
              <w:t>ing the</w:t>
            </w:r>
            <w:r w:rsidR="00692FF1" w:rsidRPr="3404E4E4">
              <w:rPr>
                <w:rFonts w:ascii="Neue Haas Grotesk Text Pro" w:hAnsi="Neue Haas Grotesk Text Pro"/>
                <w:sz w:val="16"/>
                <w:szCs w:val="16"/>
              </w:rPr>
              <w:t xml:space="preserve"> minimum professional standard; </w:t>
            </w:r>
            <w:r w:rsidR="007D36FD">
              <w:rPr>
                <w:rFonts w:ascii="Neue Haas Grotesk Text Pro" w:hAnsi="Neue Haas Grotesk Text Pro"/>
                <w:sz w:val="16"/>
                <w:szCs w:val="16"/>
              </w:rPr>
              <w:t>a</w:t>
            </w:r>
            <w:r w:rsidR="007D36FD" w:rsidRPr="007D36FD">
              <w:rPr>
                <w:rFonts w:ascii="Neue Haas Grotesk Text Pro" w:hAnsi="Neue Haas Grotesk Text Pro"/>
                <w:sz w:val="16"/>
                <w:szCs w:val="16"/>
              </w:rPr>
              <w:t xml:space="preserve">pplies </w:t>
            </w:r>
            <w:r w:rsidR="00F5337B">
              <w:rPr>
                <w:rFonts w:ascii="Neue Haas Grotesk Text Pro" w:hAnsi="Neue Haas Grotesk Text Pro"/>
                <w:sz w:val="16"/>
                <w:szCs w:val="16"/>
              </w:rPr>
              <w:t>fundamental</w:t>
            </w:r>
            <w:r w:rsidR="007D36FD" w:rsidRPr="007D36FD">
              <w:rPr>
                <w:rFonts w:ascii="Neue Haas Grotesk Text Pro" w:hAnsi="Neue Haas Grotesk Text Pro"/>
                <w:sz w:val="16"/>
                <w:szCs w:val="16"/>
              </w:rPr>
              <w:t xml:space="preserve"> ethical, academic, and safe working practices with </w:t>
            </w:r>
            <w:r w:rsidR="00771E6D">
              <w:rPr>
                <w:rFonts w:ascii="Neue Haas Grotesk Text Pro" w:hAnsi="Neue Haas Grotesk Text Pro"/>
                <w:sz w:val="16"/>
                <w:szCs w:val="16"/>
              </w:rPr>
              <w:t xml:space="preserve">limited </w:t>
            </w:r>
            <w:r w:rsidR="007D36FD" w:rsidRPr="007D36FD">
              <w:rPr>
                <w:rFonts w:ascii="Neue Haas Grotesk Text Pro" w:hAnsi="Neue Haas Grotesk Text Pro"/>
                <w:sz w:val="16"/>
                <w:szCs w:val="16"/>
              </w:rPr>
              <w:t>guidance</w:t>
            </w:r>
            <w:r w:rsidR="007F213D">
              <w:rPr>
                <w:rFonts w:ascii="Neue Haas Grotesk Text Pro" w:hAnsi="Neue Haas Grotesk Text Pro"/>
                <w:sz w:val="16"/>
                <w:szCs w:val="16"/>
              </w:rPr>
              <w:t>.</w:t>
            </w:r>
          </w:p>
        </w:tc>
        <w:tc>
          <w:tcPr>
            <w:tcW w:w="2693" w:type="dxa"/>
            <w:tcBorders>
              <w:top w:val="single" w:sz="4" w:space="0" w:color="auto"/>
              <w:left w:val="nil"/>
              <w:bottom w:val="single" w:sz="4" w:space="0" w:color="auto"/>
              <w:right w:val="nil"/>
            </w:tcBorders>
          </w:tcPr>
          <w:p w14:paraId="08E477DF" w14:textId="482A1397"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 xml:space="preserve">Independent decisions; iterative improvement </w:t>
            </w:r>
            <w:r w:rsidR="002658B1" w:rsidRPr="3404E4E4">
              <w:rPr>
                <w:rFonts w:ascii="Neue Haas Grotesk Text Pro" w:hAnsi="Neue Haas Grotesk Text Pro"/>
                <w:sz w:val="16"/>
                <w:szCs w:val="16"/>
              </w:rPr>
              <w:t>produces</w:t>
            </w:r>
            <w:r w:rsidRPr="3404E4E4">
              <w:rPr>
                <w:rFonts w:ascii="Neue Haas Grotesk Text Pro" w:hAnsi="Neue Haas Grotesk Text Pro"/>
                <w:sz w:val="16"/>
                <w:szCs w:val="16"/>
              </w:rPr>
              <w:t xml:space="preserve"> consistent outcomes; selects</w:t>
            </w:r>
            <w:r w:rsidR="00F5337B">
              <w:rPr>
                <w:rFonts w:ascii="Neue Haas Grotesk Text Pro" w:hAnsi="Neue Haas Grotesk Text Pro"/>
                <w:sz w:val="16"/>
                <w:szCs w:val="16"/>
              </w:rPr>
              <w:t xml:space="preserve"> or </w:t>
            </w:r>
            <w:r w:rsidRPr="3404E4E4">
              <w:rPr>
                <w:rFonts w:ascii="Neue Haas Grotesk Text Pro" w:hAnsi="Neue Haas Grotesk Text Pro"/>
                <w:sz w:val="16"/>
                <w:szCs w:val="16"/>
              </w:rPr>
              <w:t xml:space="preserve">combines methods fit-for-purpose; maintains </w:t>
            </w:r>
            <w:r w:rsidR="002658B1">
              <w:rPr>
                <w:rFonts w:ascii="Neue Haas Grotesk Text Pro" w:hAnsi="Neue Haas Grotesk Text Pro"/>
                <w:sz w:val="16"/>
                <w:szCs w:val="16"/>
              </w:rPr>
              <w:t>effective process</w:t>
            </w:r>
            <w:r w:rsidR="005F6AEF">
              <w:rPr>
                <w:rFonts w:ascii="Neue Haas Grotesk Text Pro" w:hAnsi="Neue Haas Grotesk Text Pro"/>
                <w:sz w:val="16"/>
                <w:szCs w:val="16"/>
              </w:rPr>
              <w:t xml:space="preserve"> or </w:t>
            </w:r>
            <w:r w:rsidR="002658B1">
              <w:rPr>
                <w:rFonts w:ascii="Neue Haas Grotesk Text Pro" w:hAnsi="Neue Haas Grotesk Text Pro"/>
                <w:sz w:val="16"/>
                <w:szCs w:val="16"/>
              </w:rPr>
              <w:t xml:space="preserve">development logs; </w:t>
            </w:r>
            <w:r w:rsidR="005F6AEF">
              <w:rPr>
                <w:rFonts w:ascii="Neue Haas Grotesk Text Pro" w:hAnsi="Neue Haas Grotesk Text Pro"/>
                <w:sz w:val="16"/>
                <w:szCs w:val="16"/>
              </w:rPr>
              <w:t>a</w:t>
            </w:r>
            <w:r w:rsidR="002658B1" w:rsidRPr="002658B1">
              <w:rPr>
                <w:rFonts w:ascii="Neue Haas Grotesk Text Pro" w:hAnsi="Neue Haas Grotesk Text Pro"/>
                <w:sz w:val="16"/>
                <w:szCs w:val="16"/>
              </w:rPr>
              <w:t>pplies basic ethical, academic, and safe working practices with guidance</w:t>
            </w:r>
            <w:r w:rsidR="007F213D">
              <w:rPr>
                <w:rFonts w:ascii="Neue Haas Grotesk Text Pro" w:hAnsi="Neue Haas Grotesk Text Pro"/>
                <w:sz w:val="16"/>
                <w:szCs w:val="16"/>
              </w:rPr>
              <w:t>.</w:t>
            </w:r>
          </w:p>
        </w:tc>
        <w:tc>
          <w:tcPr>
            <w:tcW w:w="2828" w:type="dxa"/>
            <w:tcBorders>
              <w:top w:val="single" w:sz="4" w:space="0" w:color="auto"/>
              <w:left w:val="nil"/>
              <w:bottom w:val="single" w:sz="4" w:space="0" w:color="auto"/>
              <w:right w:val="nil"/>
            </w:tcBorders>
          </w:tcPr>
          <w:p w14:paraId="3FD75DAF" w14:textId="167A0716"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Sustained control</w:t>
            </w:r>
            <w:r w:rsidR="00933E4B">
              <w:rPr>
                <w:rFonts w:ascii="Neue Haas Grotesk Text Pro" w:hAnsi="Neue Haas Grotesk Text Pro"/>
                <w:sz w:val="16"/>
                <w:szCs w:val="16"/>
              </w:rPr>
              <w:t xml:space="preserve"> over skills, practice and processes</w:t>
            </w:r>
            <w:r w:rsidRPr="3404E4E4">
              <w:rPr>
                <w:rFonts w:ascii="Neue Haas Grotesk Text Pro" w:hAnsi="Neue Haas Grotesk Text Pro"/>
                <w:sz w:val="16"/>
                <w:szCs w:val="16"/>
              </w:rPr>
              <w:t xml:space="preserve">; technique and concept fully integrated; anticipates quality standards and constraints; optimises </w:t>
            </w:r>
            <w:r w:rsidR="00933E4B">
              <w:rPr>
                <w:rFonts w:ascii="Neue Haas Grotesk Text Pro" w:hAnsi="Neue Haas Grotesk Text Pro"/>
                <w:sz w:val="16"/>
                <w:szCs w:val="16"/>
              </w:rPr>
              <w:t xml:space="preserve">processes through iterative </w:t>
            </w:r>
            <w:r w:rsidR="007E6ECE">
              <w:rPr>
                <w:rFonts w:ascii="Neue Haas Grotesk Text Pro" w:hAnsi="Neue Haas Grotesk Text Pro"/>
                <w:sz w:val="16"/>
                <w:szCs w:val="16"/>
              </w:rPr>
              <w:t>development</w:t>
            </w:r>
            <w:r w:rsidR="007F213D">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tcPr>
          <w:p w14:paraId="4431DAD7" w14:textId="5EC0867A" w:rsidR="00692FF1" w:rsidRPr="00EC1517"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Highly accomplished outcomes; experimentation drives innovation; outcomes</w:t>
            </w:r>
            <w:r w:rsidR="00BF4868">
              <w:rPr>
                <w:rFonts w:ascii="Neue Haas Grotesk Text Pro" w:hAnsi="Neue Haas Grotesk Text Pro"/>
                <w:sz w:val="16"/>
                <w:szCs w:val="16"/>
              </w:rPr>
              <w:t xml:space="preserve"> are well</w:t>
            </w:r>
            <w:r w:rsidRPr="3404E4E4">
              <w:rPr>
                <w:rFonts w:ascii="Neue Haas Grotesk Text Pro" w:hAnsi="Neue Haas Grotesk Text Pro"/>
                <w:sz w:val="16"/>
                <w:szCs w:val="16"/>
              </w:rPr>
              <w:t xml:space="preserve"> resolved; </w:t>
            </w:r>
            <w:r w:rsidR="00751EE4">
              <w:rPr>
                <w:rFonts w:ascii="Neue Haas Grotesk Text Pro" w:hAnsi="Neue Haas Grotesk Text Pro"/>
                <w:sz w:val="16"/>
                <w:szCs w:val="16"/>
              </w:rPr>
              <w:t>critically articulated rationale for decision making</w:t>
            </w:r>
            <w:r w:rsidR="007F213D">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tcPr>
          <w:p w14:paraId="47A542E5" w14:textId="558D504A" w:rsidR="00692FF1" w:rsidRPr="00EC1517"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 xml:space="preserve">Exemplar-level </w:t>
            </w:r>
            <w:r w:rsidR="00070E25">
              <w:rPr>
                <w:rFonts w:ascii="Neue Haas Grotesk Text Pro" w:hAnsi="Neue Haas Grotesk Text Pro"/>
                <w:sz w:val="16"/>
                <w:szCs w:val="16"/>
              </w:rPr>
              <w:t>skills, practices and processes</w:t>
            </w:r>
            <w:r w:rsidRPr="00F556FF">
              <w:rPr>
                <w:rFonts w:ascii="Neue Haas Grotesk Text Pro" w:hAnsi="Neue Haas Grotesk Text Pro"/>
                <w:sz w:val="16"/>
                <w:szCs w:val="16"/>
              </w:rPr>
              <w:t xml:space="preserve"> </w:t>
            </w:r>
            <w:r w:rsidR="00070E25">
              <w:rPr>
                <w:rFonts w:ascii="Neue Haas Grotesk Text Pro" w:hAnsi="Neue Haas Grotesk Text Pro"/>
                <w:sz w:val="16"/>
                <w:szCs w:val="16"/>
              </w:rPr>
              <w:t xml:space="preserve">demonstrating </w:t>
            </w:r>
            <w:r w:rsidRPr="00F556FF">
              <w:rPr>
                <w:rFonts w:ascii="Neue Haas Grotesk Text Pro" w:hAnsi="Neue Haas Grotesk Text Pro"/>
                <w:sz w:val="16"/>
                <w:szCs w:val="16"/>
              </w:rPr>
              <w:t>industry</w:t>
            </w:r>
            <w:r w:rsidR="003B5592">
              <w:rPr>
                <w:rFonts w:ascii="Neue Haas Grotesk Text Pro" w:hAnsi="Neue Haas Grotesk Text Pro"/>
                <w:sz w:val="16"/>
                <w:szCs w:val="16"/>
              </w:rPr>
              <w:t xml:space="preserve"> </w:t>
            </w:r>
            <w:r w:rsidRPr="00F556FF">
              <w:rPr>
                <w:rFonts w:ascii="Neue Haas Grotesk Text Pro" w:hAnsi="Neue Haas Grotesk Text Pro"/>
                <w:sz w:val="16"/>
                <w:szCs w:val="16"/>
              </w:rPr>
              <w:t>ready execution; process shows leadership in technique and responsible innovation; outcomes are at the forefront of the discipline</w:t>
            </w:r>
            <w:r w:rsidR="007F213D">
              <w:rPr>
                <w:rFonts w:ascii="Neue Haas Grotesk Text Pro" w:hAnsi="Neue Haas Grotesk Text Pro"/>
                <w:sz w:val="16"/>
                <w:szCs w:val="16"/>
              </w:rPr>
              <w:t>.</w:t>
            </w:r>
          </w:p>
        </w:tc>
      </w:tr>
      <w:tr w:rsidR="00692FF1" w:rsidRPr="00F15530" w14:paraId="27D58900" w14:textId="77777777" w:rsidTr="00690E50">
        <w:trPr>
          <w:trHeight w:val="412"/>
        </w:trPr>
        <w:tc>
          <w:tcPr>
            <w:tcW w:w="16144" w:type="dxa"/>
            <w:gridSpan w:val="7"/>
            <w:tcBorders>
              <w:top w:val="single" w:sz="4" w:space="0" w:color="auto"/>
              <w:bottom w:val="single" w:sz="4" w:space="0" w:color="auto"/>
            </w:tcBorders>
            <w:shd w:val="clear" w:color="auto" w:fill="CDE100"/>
            <w:hideMark/>
          </w:tcPr>
          <w:p w14:paraId="2022552A" w14:textId="75DBD4E7"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THINK</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Thinking &amp; </w:t>
            </w:r>
            <w:r w:rsidR="002A45CD" w:rsidRPr="00072408">
              <w:rPr>
                <w:rFonts w:ascii="Neue Haas Grotesk Text Pro" w:hAnsi="Neue Haas Grotesk Text Pro"/>
                <w:b/>
                <w:bCs/>
                <w:sz w:val="28"/>
                <w:szCs w:val="28"/>
              </w:rPr>
              <w:t>Situating</w:t>
            </w:r>
            <w:r w:rsidR="00692FF1" w:rsidRPr="00072408">
              <w:rPr>
                <w:rFonts w:ascii="Neue Haas Grotesk Text Pro" w:hAnsi="Neue Haas Grotesk Text Pro"/>
                <w:b/>
                <w:bCs/>
                <w:sz w:val="28"/>
                <w:szCs w:val="28"/>
              </w:rPr>
              <w:t xml:space="preserve"> (T)</w:t>
            </w:r>
          </w:p>
          <w:p w14:paraId="139DCD31" w14:textId="0F814C07" w:rsidR="00454141"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lastRenderedPageBreak/>
              <w:t>How you investigate and contextualise your work; you research, analyse and position ideas within relevant theories, histories, cultures and audiences, evaluate evidence, and justify decisions with integrity.</w:t>
            </w:r>
            <w:r w:rsidR="00352E89" w:rsidRPr="00352E89">
              <w:rPr>
                <w:rFonts w:ascii="Neue Haas Grotesk Text Pro" w:hAnsi="Neue Haas Grotesk Text Pro"/>
                <w:i/>
                <w:iCs/>
                <w:sz w:val="18"/>
                <w:szCs w:val="18"/>
              </w:rPr>
              <w:t>.</w:t>
            </w:r>
          </w:p>
        </w:tc>
      </w:tr>
      <w:tr w:rsidR="00F15530" w:rsidRPr="00F15530" w14:paraId="3D7787F3" w14:textId="77777777" w:rsidTr="00446E3F">
        <w:trPr>
          <w:trHeight w:val="3099"/>
        </w:trPr>
        <w:tc>
          <w:tcPr>
            <w:tcW w:w="1135" w:type="dxa"/>
            <w:tcBorders>
              <w:top w:val="single" w:sz="4" w:space="0" w:color="auto"/>
              <w:bottom w:val="single" w:sz="4" w:space="0" w:color="auto"/>
              <w:right w:val="nil"/>
            </w:tcBorders>
            <w:shd w:val="clear" w:color="auto" w:fill="CDE100"/>
            <w:hideMark/>
          </w:tcPr>
          <w:p w14:paraId="2378A6E1"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6</w:t>
            </w:r>
          </w:p>
        </w:tc>
        <w:tc>
          <w:tcPr>
            <w:tcW w:w="2268" w:type="dxa"/>
            <w:tcBorders>
              <w:top w:val="single" w:sz="4" w:space="0" w:color="auto"/>
              <w:left w:val="nil"/>
              <w:bottom w:val="single" w:sz="4" w:space="0" w:color="auto"/>
              <w:right w:val="nil"/>
            </w:tcBorders>
            <w:hideMark/>
          </w:tcPr>
          <w:p w14:paraId="66A6C0A1" w14:textId="6C8ECABA"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Limited grasp of context</w:t>
            </w:r>
            <w:r w:rsidR="00875C27">
              <w:rPr>
                <w:rFonts w:ascii="Neue Haas Grotesk Text Pro" w:hAnsi="Neue Haas Grotesk Text Pro"/>
                <w:sz w:val="16"/>
                <w:szCs w:val="16"/>
              </w:rPr>
              <w:t xml:space="preserve">ual research or </w:t>
            </w:r>
            <w:r w:rsidRPr="00806EB4">
              <w:rPr>
                <w:rFonts w:ascii="Neue Haas Grotesk Text Pro" w:hAnsi="Neue Haas Grotesk Text Pro"/>
                <w:sz w:val="16"/>
                <w:szCs w:val="16"/>
              </w:rPr>
              <w:t>theory; misreads evidence; rationale weak or absent</w:t>
            </w:r>
            <w:r w:rsidR="00791D29">
              <w:rPr>
                <w:rFonts w:ascii="Neue Haas Grotesk Text Pro" w:hAnsi="Neue Haas Grotesk Text Pro"/>
                <w:sz w:val="16"/>
                <w:szCs w:val="16"/>
              </w:rPr>
              <w:t>; undeclared use of sources/AI.</w:t>
            </w:r>
          </w:p>
        </w:tc>
        <w:tc>
          <w:tcPr>
            <w:tcW w:w="2410" w:type="dxa"/>
            <w:tcBorders>
              <w:top w:val="single" w:sz="4" w:space="0" w:color="auto"/>
              <w:left w:val="nil"/>
              <w:bottom w:val="single" w:sz="4" w:space="0" w:color="auto"/>
              <w:right w:val="nil"/>
            </w:tcBorders>
            <w:hideMark/>
          </w:tcPr>
          <w:p w14:paraId="2638D7DA" w14:textId="3C1E21B8"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Applies taught </w:t>
            </w:r>
            <w:r w:rsidR="00875C27">
              <w:rPr>
                <w:rFonts w:ascii="Neue Haas Grotesk Text Pro" w:hAnsi="Neue Haas Grotesk Text Pro"/>
                <w:sz w:val="16"/>
                <w:szCs w:val="16"/>
              </w:rPr>
              <w:t xml:space="preserve">research </w:t>
            </w:r>
            <w:r w:rsidRPr="00806EB4">
              <w:rPr>
                <w:rFonts w:ascii="Neue Haas Grotesk Text Pro" w:hAnsi="Neue Haas Grotesk Text Pro"/>
                <w:sz w:val="16"/>
                <w:szCs w:val="16"/>
              </w:rPr>
              <w:t>concepts; basic interpretation</w:t>
            </w:r>
            <w:r w:rsidR="00875C27">
              <w:rPr>
                <w:rFonts w:ascii="Neue Haas Grotesk Text Pro" w:hAnsi="Neue Haas Grotesk Text Pro"/>
                <w:sz w:val="16"/>
                <w:szCs w:val="16"/>
              </w:rPr>
              <w:t xml:space="preserve"> of contextual research</w:t>
            </w:r>
            <w:r w:rsidRPr="00806EB4">
              <w:rPr>
                <w:rFonts w:ascii="Neue Haas Grotesk Text Pro" w:hAnsi="Neue Haas Grotesk Text Pro"/>
                <w:sz w:val="16"/>
                <w:szCs w:val="16"/>
              </w:rPr>
              <w:t>; referencing present but</w:t>
            </w:r>
            <w:r w:rsidR="00875C27">
              <w:rPr>
                <w:rFonts w:ascii="Neue Haas Grotesk Text Pro" w:hAnsi="Neue Haas Grotesk Text Pro"/>
                <w:sz w:val="16"/>
                <w:szCs w:val="16"/>
              </w:rPr>
              <w:t xml:space="preserve"> may be</w:t>
            </w:r>
            <w:r w:rsidRPr="00806EB4">
              <w:rPr>
                <w:rFonts w:ascii="Neue Haas Grotesk Text Pro" w:hAnsi="Neue Haas Grotesk Text Pro"/>
                <w:sz w:val="16"/>
                <w:szCs w:val="16"/>
              </w:rPr>
              <w:t xml:space="preserve"> superficial</w:t>
            </w:r>
            <w:r w:rsidR="007D007F">
              <w:rPr>
                <w:rFonts w:ascii="Neue Haas Grotesk Text Pro" w:hAnsi="Neue Haas Grotesk Text Pro"/>
                <w:sz w:val="16"/>
                <w:szCs w:val="16"/>
              </w:rPr>
              <w:t xml:space="preserve">; </w:t>
            </w:r>
            <w:r w:rsidR="007F213D" w:rsidRPr="004A18A7">
              <w:rPr>
                <w:rFonts w:ascii="Neue Haas Grotesk Text Pro" w:hAnsi="Neue Haas Grotesk Text Pro"/>
                <w:sz w:val="16"/>
                <w:szCs w:val="16"/>
              </w:rPr>
              <w:t xml:space="preserve">meets ethical and academic standards with </w:t>
            </w:r>
            <w:r w:rsidR="007F213D">
              <w:rPr>
                <w:rFonts w:ascii="Neue Haas Grotesk Text Pro" w:hAnsi="Neue Haas Grotesk Text Pro"/>
                <w:sz w:val="16"/>
                <w:szCs w:val="16"/>
              </w:rPr>
              <w:t xml:space="preserve">little </w:t>
            </w:r>
            <w:r w:rsidR="007F213D" w:rsidRPr="004A18A7">
              <w:rPr>
                <w:rFonts w:ascii="Neue Haas Grotesk Text Pro" w:hAnsi="Neue Haas Grotesk Text Pro"/>
                <w:sz w:val="16"/>
                <w:szCs w:val="16"/>
              </w:rPr>
              <w:t>guidance; declares sources/AI</w:t>
            </w:r>
            <w:r w:rsidR="007F213D">
              <w:rPr>
                <w:rFonts w:ascii="Neue Haas Grotesk Text Pro" w:hAnsi="Neue Haas Grotesk Text Pro"/>
                <w:sz w:val="16"/>
                <w:szCs w:val="16"/>
              </w:rPr>
              <w:t xml:space="preserve"> effectively.</w:t>
            </w:r>
          </w:p>
        </w:tc>
        <w:tc>
          <w:tcPr>
            <w:tcW w:w="2693" w:type="dxa"/>
            <w:tcBorders>
              <w:top w:val="single" w:sz="4" w:space="0" w:color="auto"/>
              <w:left w:val="nil"/>
              <w:bottom w:val="single" w:sz="4" w:space="0" w:color="auto"/>
              <w:right w:val="nil"/>
            </w:tcBorders>
            <w:hideMark/>
          </w:tcPr>
          <w:p w14:paraId="6DBD873B" w14:textId="22CCEC09"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Independent evaluation</w:t>
            </w:r>
            <w:r w:rsidR="00875C27">
              <w:rPr>
                <w:rFonts w:ascii="Neue Haas Grotesk Text Pro" w:hAnsi="Neue Haas Grotesk Text Pro"/>
                <w:sz w:val="16"/>
                <w:szCs w:val="16"/>
              </w:rPr>
              <w:t xml:space="preserve"> of research sources</w:t>
            </w:r>
            <w:r w:rsidRPr="3404E4E4">
              <w:rPr>
                <w:rFonts w:ascii="Neue Haas Grotesk Text Pro" w:hAnsi="Neue Haas Grotesk Text Pro"/>
                <w:sz w:val="16"/>
                <w:szCs w:val="16"/>
              </w:rPr>
              <w:t xml:space="preserve">; connects theory, context </w:t>
            </w:r>
            <w:r w:rsidR="00875C27">
              <w:rPr>
                <w:rFonts w:ascii="Neue Haas Grotesk Text Pro" w:hAnsi="Neue Haas Grotesk Text Pro"/>
                <w:sz w:val="16"/>
                <w:szCs w:val="16"/>
              </w:rPr>
              <w:t>or</w:t>
            </w:r>
            <w:r w:rsidRPr="3404E4E4">
              <w:rPr>
                <w:rFonts w:ascii="Neue Haas Grotesk Text Pro" w:hAnsi="Neue Haas Grotesk Text Pro"/>
                <w:sz w:val="16"/>
                <w:szCs w:val="16"/>
              </w:rPr>
              <w:t xml:space="preserve"> method to decisions; designs appropriate </w:t>
            </w:r>
            <w:r w:rsidR="00875C27">
              <w:rPr>
                <w:rFonts w:ascii="Neue Haas Grotesk Text Pro" w:hAnsi="Neue Haas Grotesk Text Pro"/>
                <w:sz w:val="16"/>
                <w:szCs w:val="16"/>
              </w:rPr>
              <w:t xml:space="preserve">research </w:t>
            </w:r>
            <w:r w:rsidRPr="3404E4E4">
              <w:rPr>
                <w:rFonts w:ascii="Neue Haas Grotesk Text Pro" w:hAnsi="Neue Haas Grotesk Text Pro"/>
                <w:sz w:val="16"/>
                <w:szCs w:val="16"/>
              </w:rPr>
              <w:t>methods</w:t>
            </w:r>
            <w:r w:rsidR="00875C27">
              <w:rPr>
                <w:rFonts w:ascii="Neue Haas Grotesk Text Pro" w:hAnsi="Neue Haas Grotesk Text Pro"/>
                <w:sz w:val="16"/>
                <w:szCs w:val="16"/>
              </w:rPr>
              <w:t xml:space="preserve"> with independence</w:t>
            </w:r>
            <w:r w:rsidRPr="3404E4E4">
              <w:rPr>
                <w:rFonts w:ascii="Neue Haas Grotesk Text Pro" w:hAnsi="Neue Haas Grotesk Text Pro"/>
                <w:sz w:val="16"/>
                <w:szCs w:val="16"/>
              </w:rPr>
              <w:t xml:space="preserve">; interprets </w:t>
            </w:r>
            <w:r w:rsidR="007A4D00">
              <w:rPr>
                <w:rFonts w:ascii="Neue Haas Grotesk Text Pro" w:hAnsi="Neue Haas Grotesk Text Pro"/>
                <w:sz w:val="16"/>
                <w:szCs w:val="16"/>
              </w:rPr>
              <w:t xml:space="preserve">research </w:t>
            </w:r>
            <w:r w:rsidRPr="3404E4E4">
              <w:rPr>
                <w:rFonts w:ascii="Neue Haas Grotesk Text Pro" w:hAnsi="Neue Haas Grotesk Text Pro"/>
                <w:sz w:val="16"/>
                <w:szCs w:val="16"/>
              </w:rPr>
              <w:t>data with credible inferences</w:t>
            </w:r>
            <w:r w:rsidR="00725AE8">
              <w:rPr>
                <w:rFonts w:ascii="Neue Haas Grotesk Text Pro" w:hAnsi="Neue Haas Grotesk Text Pro"/>
                <w:sz w:val="16"/>
                <w:szCs w:val="16"/>
              </w:rPr>
              <w:t xml:space="preserve">; </w:t>
            </w:r>
            <w:r w:rsidR="00FA0010">
              <w:rPr>
                <w:rFonts w:ascii="Neue Haas Grotesk Text Pro" w:hAnsi="Neue Haas Grotesk Text Pro"/>
                <w:sz w:val="16"/>
                <w:szCs w:val="16"/>
              </w:rPr>
              <w:t>fully integrated</w:t>
            </w:r>
            <w:r w:rsidR="00FA0010" w:rsidRPr="00513E0A">
              <w:rPr>
                <w:rFonts w:ascii="Neue Haas Grotesk Text Pro" w:hAnsi="Neue Haas Grotesk Text Pro"/>
                <w:sz w:val="16"/>
                <w:szCs w:val="16"/>
              </w:rPr>
              <w:t xml:space="preserve"> </w:t>
            </w:r>
            <w:r w:rsidR="00FA0010">
              <w:rPr>
                <w:rFonts w:ascii="Neue Haas Grotesk Text Pro" w:hAnsi="Neue Haas Grotesk Text Pro"/>
                <w:sz w:val="16"/>
                <w:szCs w:val="16"/>
              </w:rPr>
              <w:t xml:space="preserve">academic or ethical </w:t>
            </w:r>
            <w:r w:rsidR="00FA0010" w:rsidRPr="00513E0A">
              <w:rPr>
                <w:rFonts w:ascii="Neue Haas Grotesk Text Pro" w:hAnsi="Neue Haas Grotesk Text Pro"/>
                <w:sz w:val="16"/>
                <w:szCs w:val="16"/>
              </w:rPr>
              <w:t>standards</w:t>
            </w:r>
            <w:r w:rsidR="00FA0010">
              <w:rPr>
                <w:rFonts w:ascii="Neue Haas Grotesk Text Pro" w:hAnsi="Neue Haas Grotesk Text Pro"/>
                <w:sz w:val="16"/>
                <w:szCs w:val="16"/>
              </w:rPr>
              <w:t xml:space="preserve"> to a high standard.</w:t>
            </w:r>
          </w:p>
        </w:tc>
        <w:tc>
          <w:tcPr>
            <w:tcW w:w="2828" w:type="dxa"/>
            <w:tcBorders>
              <w:top w:val="single" w:sz="4" w:space="0" w:color="auto"/>
              <w:left w:val="nil"/>
              <w:bottom w:val="single" w:sz="4" w:space="0" w:color="auto"/>
              <w:right w:val="nil"/>
            </w:tcBorders>
            <w:hideMark/>
          </w:tcPr>
          <w:p w14:paraId="1AF9D5C0" w14:textId="12D4DF70"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Critical, </w:t>
            </w:r>
            <w:r w:rsidR="007A4D00" w:rsidRPr="00806EB4">
              <w:rPr>
                <w:rFonts w:ascii="Neue Haas Grotesk Text Pro" w:hAnsi="Neue Haas Grotesk Text Pro"/>
                <w:sz w:val="16"/>
                <w:szCs w:val="16"/>
              </w:rPr>
              <w:t>well</w:t>
            </w:r>
            <w:r w:rsidR="007A4D00">
              <w:rPr>
                <w:rFonts w:ascii="Neue Haas Grotesk Text Pro" w:hAnsi="Neue Haas Grotesk Text Pro"/>
                <w:sz w:val="16"/>
                <w:szCs w:val="16"/>
              </w:rPr>
              <w:t>-</w:t>
            </w:r>
            <w:r w:rsidR="007A4D00" w:rsidRPr="00806EB4">
              <w:rPr>
                <w:rFonts w:ascii="Neue Haas Grotesk Text Pro" w:hAnsi="Neue Haas Grotesk Text Pro"/>
                <w:sz w:val="16"/>
                <w:szCs w:val="16"/>
              </w:rPr>
              <w:t>structured</w:t>
            </w:r>
            <w:r w:rsidRPr="00806EB4">
              <w:rPr>
                <w:rFonts w:ascii="Neue Haas Grotesk Text Pro" w:hAnsi="Neue Haas Grotesk Text Pro"/>
                <w:sz w:val="16"/>
                <w:szCs w:val="16"/>
              </w:rPr>
              <w:t xml:space="preserve"> enquiry; anticipates counter-arguments; weighs evidence; adapts</w:t>
            </w:r>
            <w:r w:rsidR="007A4D00">
              <w:rPr>
                <w:rFonts w:ascii="Neue Haas Grotesk Text Pro" w:hAnsi="Neue Haas Grotesk Text Pro"/>
                <w:sz w:val="16"/>
                <w:szCs w:val="16"/>
              </w:rPr>
              <w:t xml:space="preserve"> research</w:t>
            </w:r>
            <w:r w:rsidRPr="00806EB4">
              <w:rPr>
                <w:rFonts w:ascii="Neue Haas Grotesk Text Pro" w:hAnsi="Neue Haas Grotesk Text Pro"/>
                <w:sz w:val="16"/>
                <w:szCs w:val="16"/>
              </w:rPr>
              <w:t xml:space="preserve"> approach responsively; robust, consistent referencing (incl. AI where used)</w:t>
            </w:r>
            <w:r w:rsidR="005A1439">
              <w:rPr>
                <w:rFonts w:ascii="Neue Haas Grotesk Text Pro" w:hAnsi="Neue Haas Grotesk Text Pro"/>
                <w:sz w:val="16"/>
                <w:szCs w:val="16"/>
              </w:rPr>
              <w:t xml:space="preserve">; </w:t>
            </w:r>
            <w:r w:rsidR="0046669C" w:rsidRPr="00513E0A">
              <w:rPr>
                <w:rFonts w:ascii="Neue Haas Grotesk Text Pro" w:hAnsi="Neue Haas Grotesk Text Pro"/>
                <w:sz w:val="16"/>
                <w:szCs w:val="16"/>
              </w:rPr>
              <w:t>independent</w:t>
            </w:r>
            <w:r w:rsidR="0046669C">
              <w:rPr>
                <w:rFonts w:ascii="Neue Haas Grotesk Text Pro" w:hAnsi="Neue Haas Grotesk Text Pro"/>
                <w:sz w:val="16"/>
                <w:szCs w:val="16"/>
              </w:rPr>
              <w:t>ly meets academic or ethical</w:t>
            </w:r>
            <w:r w:rsidR="0046669C" w:rsidRPr="00513E0A">
              <w:rPr>
                <w:rFonts w:ascii="Neue Haas Grotesk Text Pro" w:hAnsi="Neue Haas Grotesk Text Pro"/>
                <w:sz w:val="16"/>
                <w:szCs w:val="16"/>
              </w:rPr>
              <w:t xml:space="preserve"> standards with</w:t>
            </w:r>
            <w:r w:rsidR="0046669C">
              <w:rPr>
                <w:rFonts w:ascii="Neue Haas Grotesk Text Pro" w:hAnsi="Neue Haas Grotesk Text Pro"/>
                <w:sz w:val="16"/>
                <w:szCs w:val="16"/>
              </w:rPr>
              <w:t xml:space="preserve"> a high level of</w:t>
            </w:r>
            <w:r w:rsidR="0046669C" w:rsidRPr="00513E0A">
              <w:rPr>
                <w:rFonts w:ascii="Neue Haas Grotesk Text Pro" w:hAnsi="Neue Haas Grotesk Text Pro"/>
                <w:sz w:val="16"/>
                <w:szCs w:val="16"/>
              </w:rPr>
              <w:t xml:space="preserve"> critical</w:t>
            </w:r>
            <w:r w:rsidR="0046669C">
              <w:rPr>
                <w:rFonts w:ascii="Neue Haas Grotesk Text Pro" w:hAnsi="Neue Haas Grotesk Text Pro"/>
                <w:sz w:val="16"/>
                <w:szCs w:val="16"/>
              </w:rPr>
              <w:t xml:space="preserve"> j</w:t>
            </w:r>
            <w:r w:rsidR="0046669C" w:rsidRPr="00513E0A">
              <w:rPr>
                <w:rFonts w:ascii="Neue Haas Grotesk Text Pro" w:hAnsi="Neue Haas Grotesk Text Pro"/>
                <w:sz w:val="16"/>
                <w:szCs w:val="16"/>
              </w:rPr>
              <w:t>udgement</w:t>
            </w:r>
            <w:r w:rsidR="0046669C">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hideMark/>
          </w:tcPr>
          <w:p w14:paraId="7D89EF34" w14:textId="552C17EE"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Sophisticated analysis</w:t>
            </w:r>
            <w:r w:rsidR="003633AB">
              <w:rPr>
                <w:rFonts w:ascii="Neue Haas Grotesk Text Pro" w:hAnsi="Neue Haas Grotesk Text Pro"/>
                <w:sz w:val="16"/>
                <w:szCs w:val="16"/>
              </w:rPr>
              <w:t xml:space="preserve"> of research sources</w:t>
            </w:r>
            <w:r w:rsidRPr="3404E4E4">
              <w:rPr>
                <w:rFonts w:ascii="Neue Haas Grotesk Text Pro" w:hAnsi="Neue Haas Grotesk Text Pro"/>
                <w:sz w:val="16"/>
                <w:szCs w:val="16"/>
              </w:rPr>
              <w:t>; justified</w:t>
            </w:r>
            <w:r w:rsidR="003633AB">
              <w:rPr>
                <w:rFonts w:ascii="Neue Haas Grotesk Text Pro" w:hAnsi="Neue Haas Grotesk Text Pro"/>
                <w:sz w:val="16"/>
                <w:szCs w:val="16"/>
              </w:rPr>
              <w:t xml:space="preserve"> research</w:t>
            </w:r>
            <w:r w:rsidRPr="3404E4E4">
              <w:rPr>
                <w:rFonts w:ascii="Neue Haas Grotesk Text Pro" w:hAnsi="Neue Haas Grotesk Text Pro"/>
                <w:sz w:val="16"/>
                <w:szCs w:val="16"/>
              </w:rPr>
              <w:t xml:space="preserve"> methodologies; </w:t>
            </w:r>
            <w:r w:rsidR="003633AB">
              <w:rPr>
                <w:rFonts w:ascii="Neue Haas Grotesk Text Pro" w:hAnsi="Neue Haas Grotesk Text Pro"/>
                <w:sz w:val="16"/>
                <w:szCs w:val="16"/>
              </w:rPr>
              <w:t xml:space="preserve">analytical </w:t>
            </w:r>
            <w:r w:rsidRPr="3404E4E4">
              <w:rPr>
                <w:rFonts w:ascii="Neue Haas Grotesk Text Pro" w:hAnsi="Neue Haas Grotesk Text Pro"/>
                <w:sz w:val="16"/>
                <w:szCs w:val="16"/>
              </w:rPr>
              <w:t xml:space="preserve">insight drives direction; articulates positionality and limits of knowledge; makes the case </w:t>
            </w:r>
            <w:r w:rsidR="00B46FF4">
              <w:rPr>
                <w:rFonts w:ascii="Neue Haas Grotesk Text Pro" w:hAnsi="Neue Haas Grotesk Text Pro"/>
                <w:sz w:val="16"/>
                <w:szCs w:val="16"/>
              </w:rPr>
              <w:t xml:space="preserve">for research study </w:t>
            </w:r>
            <w:r w:rsidRPr="3404E4E4">
              <w:rPr>
                <w:rFonts w:ascii="Neue Haas Grotesk Text Pro" w:hAnsi="Neue Haas Grotesk Text Pro"/>
                <w:sz w:val="16"/>
                <w:szCs w:val="16"/>
              </w:rPr>
              <w:t>with clarity</w:t>
            </w:r>
            <w:r w:rsidR="007500E0">
              <w:rPr>
                <w:rFonts w:ascii="Neue Haas Grotesk Text Pro" w:hAnsi="Neue Haas Grotesk Text Pro"/>
                <w:sz w:val="16"/>
                <w:szCs w:val="16"/>
              </w:rPr>
              <w:t xml:space="preserve">; </w:t>
            </w:r>
            <w:r w:rsidR="007500E0" w:rsidRPr="3404E4E4">
              <w:rPr>
                <w:rFonts w:ascii="Neue Haas Grotesk Text Pro" w:hAnsi="Neue Haas Grotesk Text Pro"/>
                <w:sz w:val="16"/>
                <w:szCs w:val="16"/>
              </w:rPr>
              <w:t xml:space="preserve">applies </w:t>
            </w:r>
            <w:r w:rsidR="007500E0">
              <w:rPr>
                <w:rFonts w:ascii="Neue Haas Grotesk Text Pro" w:hAnsi="Neue Haas Grotesk Text Pro"/>
                <w:sz w:val="16"/>
                <w:szCs w:val="16"/>
              </w:rPr>
              <w:t>appropriate or relevant</w:t>
            </w:r>
            <w:r w:rsidR="00B46FF4">
              <w:rPr>
                <w:rFonts w:ascii="Neue Haas Grotesk Text Pro" w:hAnsi="Neue Haas Grotesk Text Pro"/>
                <w:sz w:val="16"/>
                <w:szCs w:val="16"/>
              </w:rPr>
              <w:t xml:space="preserve"> research</w:t>
            </w:r>
            <w:r w:rsidR="007500E0" w:rsidRPr="3404E4E4">
              <w:rPr>
                <w:rFonts w:ascii="Neue Haas Grotesk Text Pro" w:hAnsi="Neue Haas Grotesk Text Pro"/>
                <w:sz w:val="16"/>
                <w:szCs w:val="16"/>
              </w:rPr>
              <w:t xml:space="preserve"> </w:t>
            </w:r>
            <w:r w:rsidR="00B46FF4">
              <w:rPr>
                <w:rFonts w:ascii="Neue Haas Grotesk Text Pro" w:hAnsi="Neue Haas Grotesk Text Pro"/>
                <w:sz w:val="16"/>
                <w:szCs w:val="16"/>
              </w:rPr>
              <w:t>methods</w:t>
            </w:r>
            <w:r w:rsidR="007500E0" w:rsidRPr="3404E4E4">
              <w:rPr>
                <w:rFonts w:ascii="Neue Haas Grotesk Text Pro" w:hAnsi="Neue Haas Grotesk Text Pro"/>
                <w:sz w:val="16"/>
                <w:szCs w:val="16"/>
              </w:rPr>
              <w:t xml:space="preserve"> without prompting</w:t>
            </w:r>
            <w:r w:rsidR="007500E0">
              <w:rPr>
                <w:rFonts w:ascii="Neue Haas Grotesk Text Pro" w:hAnsi="Neue Haas Grotesk Text Pro"/>
                <w:sz w:val="16"/>
                <w:szCs w:val="16"/>
              </w:rPr>
              <w:t>;</w:t>
            </w:r>
            <w:r w:rsidR="005C4720">
              <w:rPr>
                <w:rFonts w:ascii="Neue Haas Grotesk Text Pro" w:hAnsi="Neue Haas Grotesk Text Pro"/>
                <w:sz w:val="16"/>
                <w:szCs w:val="16"/>
              </w:rPr>
              <w:t xml:space="preserve"> </w:t>
            </w:r>
            <w:r w:rsidR="00B2248A">
              <w:rPr>
                <w:rFonts w:ascii="Neue Haas Grotesk Text Pro" w:hAnsi="Neue Haas Grotesk Text Pro"/>
                <w:sz w:val="16"/>
                <w:szCs w:val="16"/>
              </w:rPr>
              <w:t>leads responsible academic or ethical</w:t>
            </w:r>
            <w:r w:rsidR="00B2248A" w:rsidRPr="00513E0A">
              <w:rPr>
                <w:rFonts w:ascii="Neue Haas Grotesk Text Pro" w:hAnsi="Neue Haas Grotesk Text Pro"/>
                <w:sz w:val="16"/>
                <w:szCs w:val="16"/>
              </w:rPr>
              <w:t xml:space="preserve"> standards with</w:t>
            </w:r>
            <w:r w:rsidR="00B2248A">
              <w:rPr>
                <w:rFonts w:ascii="Neue Haas Grotesk Text Pro" w:hAnsi="Neue Haas Grotesk Text Pro"/>
                <w:sz w:val="16"/>
                <w:szCs w:val="16"/>
              </w:rPr>
              <w:t xml:space="preserve"> a advanced levels of</w:t>
            </w:r>
            <w:r w:rsidR="00B2248A" w:rsidRPr="00513E0A">
              <w:rPr>
                <w:rFonts w:ascii="Neue Haas Grotesk Text Pro" w:hAnsi="Neue Haas Grotesk Text Pro"/>
                <w:sz w:val="16"/>
                <w:szCs w:val="16"/>
              </w:rPr>
              <w:t xml:space="preserve"> critical</w:t>
            </w:r>
            <w:r w:rsidR="00B2248A">
              <w:rPr>
                <w:rFonts w:ascii="Neue Haas Grotesk Text Pro" w:hAnsi="Neue Haas Grotesk Text Pro"/>
                <w:sz w:val="16"/>
                <w:szCs w:val="16"/>
              </w:rPr>
              <w:t xml:space="preserve"> j</w:t>
            </w:r>
            <w:r w:rsidR="00B2248A" w:rsidRPr="00513E0A">
              <w:rPr>
                <w:rFonts w:ascii="Neue Haas Grotesk Text Pro" w:hAnsi="Neue Haas Grotesk Text Pro"/>
                <w:sz w:val="16"/>
                <w:szCs w:val="16"/>
              </w:rPr>
              <w:t>udgement</w:t>
            </w:r>
            <w:r w:rsidR="00B2248A">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2FAA9088" w14:textId="707DB54E"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Ambitious, original enquiry; synthesises theory </w:t>
            </w:r>
            <w:r w:rsidR="00425B55">
              <w:rPr>
                <w:rFonts w:ascii="Neue Haas Grotesk Text Pro" w:hAnsi="Neue Haas Grotesk Text Pro"/>
                <w:sz w:val="16"/>
                <w:szCs w:val="16"/>
              </w:rPr>
              <w:t xml:space="preserve">or contextual evidence </w:t>
            </w:r>
            <w:r w:rsidRPr="00806EB4">
              <w:rPr>
                <w:rFonts w:ascii="Neue Haas Grotesk Text Pro" w:hAnsi="Neue Haas Grotesk Text Pro"/>
                <w:sz w:val="16"/>
                <w:szCs w:val="16"/>
              </w:rPr>
              <w:t>to produce a compelling</w:t>
            </w:r>
            <w:r w:rsidR="00425B55">
              <w:rPr>
                <w:rFonts w:ascii="Neue Haas Grotesk Text Pro" w:hAnsi="Neue Haas Grotesk Text Pro"/>
                <w:sz w:val="16"/>
                <w:szCs w:val="16"/>
              </w:rPr>
              <w:t xml:space="preserve"> </w:t>
            </w:r>
            <w:r w:rsidRPr="00806EB4">
              <w:rPr>
                <w:rFonts w:ascii="Neue Haas Grotesk Text Pro" w:hAnsi="Neue Haas Grotesk Text Pro"/>
                <w:sz w:val="16"/>
                <w:szCs w:val="16"/>
              </w:rPr>
              <w:t xml:space="preserve">rationale; research </w:t>
            </w:r>
            <w:r w:rsidR="00EB2D80">
              <w:rPr>
                <w:rFonts w:ascii="Neue Haas Grotesk Text Pro" w:hAnsi="Neue Haas Grotesk Text Pro"/>
                <w:sz w:val="16"/>
                <w:szCs w:val="16"/>
              </w:rPr>
              <w:t>methods</w:t>
            </w:r>
            <w:r w:rsidRPr="00806EB4">
              <w:rPr>
                <w:rFonts w:ascii="Neue Haas Grotesk Text Pro" w:hAnsi="Neue Haas Grotesk Text Pro"/>
                <w:sz w:val="16"/>
                <w:szCs w:val="16"/>
              </w:rPr>
              <w:t xml:space="preserve"> and outcomes are at the forefront of the discipline</w:t>
            </w:r>
            <w:r w:rsidR="00A81433">
              <w:rPr>
                <w:rFonts w:ascii="Neue Haas Grotesk Text Pro" w:hAnsi="Neue Haas Grotesk Text Pro"/>
                <w:sz w:val="16"/>
                <w:szCs w:val="16"/>
              </w:rPr>
              <w:t xml:space="preserve">; </w:t>
            </w:r>
            <w:r w:rsidR="00CB202E">
              <w:rPr>
                <w:rFonts w:ascii="Neue Haas Grotesk Text Pro" w:hAnsi="Neue Haas Grotesk Text Pro"/>
                <w:sz w:val="16"/>
                <w:szCs w:val="16"/>
              </w:rPr>
              <w:t>sets an exemplary standard for responsible academic or ethical</w:t>
            </w:r>
            <w:r w:rsidR="00CB202E" w:rsidRPr="00513E0A">
              <w:rPr>
                <w:rFonts w:ascii="Neue Haas Grotesk Text Pro" w:hAnsi="Neue Haas Grotesk Text Pro"/>
                <w:sz w:val="16"/>
                <w:szCs w:val="16"/>
              </w:rPr>
              <w:t xml:space="preserve"> standards</w:t>
            </w:r>
            <w:r w:rsidR="00CB202E">
              <w:rPr>
                <w:rFonts w:ascii="Neue Haas Grotesk Text Pro" w:hAnsi="Neue Haas Grotesk Text Pro"/>
                <w:sz w:val="16"/>
                <w:szCs w:val="16"/>
              </w:rPr>
              <w:t>.</w:t>
            </w:r>
          </w:p>
        </w:tc>
      </w:tr>
      <w:tr w:rsidR="00692FF1" w:rsidRPr="00F15530" w14:paraId="4DA5FFF1" w14:textId="77777777" w:rsidTr="00F936B0">
        <w:trPr>
          <w:trHeight w:val="412"/>
        </w:trPr>
        <w:tc>
          <w:tcPr>
            <w:tcW w:w="16144" w:type="dxa"/>
            <w:gridSpan w:val="7"/>
            <w:tcBorders>
              <w:top w:val="single" w:sz="4" w:space="0" w:color="auto"/>
              <w:bottom w:val="single" w:sz="4" w:space="0" w:color="auto"/>
            </w:tcBorders>
            <w:shd w:val="clear" w:color="auto" w:fill="CDE100"/>
            <w:hideMark/>
          </w:tcPr>
          <w:p w14:paraId="5E623E67" w14:textId="211B6B10"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ADDRESS</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Audience &amp; </w:t>
            </w:r>
            <w:r w:rsidR="00EF5B4B" w:rsidRPr="00072408">
              <w:rPr>
                <w:rFonts w:ascii="Neue Haas Grotesk Text Pro" w:hAnsi="Neue Haas Grotesk Text Pro"/>
                <w:b/>
                <w:bCs/>
                <w:sz w:val="28"/>
                <w:szCs w:val="28"/>
              </w:rPr>
              <w:t>Communication</w:t>
            </w:r>
            <w:r w:rsidR="00692FF1" w:rsidRPr="00072408">
              <w:rPr>
                <w:rFonts w:ascii="Neue Haas Grotesk Text Pro" w:hAnsi="Neue Haas Grotesk Text Pro"/>
                <w:b/>
                <w:bCs/>
                <w:sz w:val="28"/>
                <w:szCs w:val="28"/>
              </w:rPr>
              <w:t xml:space="preserve"> (A)</w:t>
            </w:r>
          </w:p>
          <w:p w14:paraId="188551F6" w14:textId="39B90D07" w:rsidR="004A750F" w:rsidRPr="00EC1517" w:rsidRDefault="00595809" w:rsidP="008029A5">
            <w:pPr>
              <w:spacing w:after="160"/>
              <w:contextualSpacing/>
              <w:jc w:val="center"/>
              <w:rPr>
                <w:rFonts w:ascii="Neue Haas Grotesk Text Pro" w:hAnsi="Neue Haas Grotesk Text Pro"/>
                <w:sz w:val="18"/>
                <w:szCs w:val="18"/>
              </w:rPr>
            </w:pPr>
            <w:r w:rsidRPr="00595809">
              <w:rPr>
                <w:rFonts w:ascii="Neue Haas Grotesk Text Pro" w:hAnsi="Neue Haas Grotesk Text Pro"/>
                <w:i/>
                <w:iCs/>
                <w:sz w:val="18"/>
                <w:szCs w:val="18"/>
              </w:rPr>
              <w:t>How you communicate and collaborate; you shape and share your work for different audiences and settings, use accessible and inclusive methods, and build constructive dialogue with others.</w:t>
            </w:r>
          </w:p>
        </w:tc>
      </w:tr>
      <w:tr w:rsidR="00F15530" w:rsidRPr="00F15530" w14:paraId="339CF9F2" w14:textId="77777777" w:rsidTr="00F936B0">
        <w:trPr>
          <w:trHeight w:val="143"/>
        </w:trPr>
        <w:tc>
          <w:tcPr>
            <w:tcW w:w="1135" w:type="dxa"/>
            <w:tcBorders>
              <w:top w:val="single" w:sz="4" w:space="0" w:color="auto"/>
              <w:bottom w:val="single" w:sz="4" w:space="0" w:color="auto"/>
              <w:right w:val="nil"/>
            </w:tcBorders>
            <w:shd w:val="clear" w:color="auto" w:fill="CDE100"/>
            <w:hideMark/>
          </w:tcPr>
          <w:p w14:paraId="1390030A" w14:textId="6303BB75"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6</w:t>
            </w:r>
          </w:p>
        </w:tc>
        <w:tc>
          <w:tcPr>
            <w:tcW w:w="2268" w:type="dxa"/>
            <w:tcBorders>
              <w:top w:val="single" w:sz="4" w:space="0" w:color="auto"/>
              <w:left w:val="nil"/>
              <w:bottom w:val="single" w:sz="4" w:space="0" w:color="auto"/>
              <w:right w:val="nil"/>
            </w:tcBorders>
            <w:hideMark/>
          </w:tcPr>
          <w:p w14:paraId="16D15BF2" w14:textId="731F3CEB"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 xml:space="preserve">Unprofessional communication; limited </w:t>
            </w:r>
            <w:r w:rsidR="00183057">
              <w:rPr>
                <w:rFonts w:ascii="Neue Haas Grotesk Text Pro" w:hAnsi="Neue Haas Grotesk Text Pro"/>
                <w:sz w:val="16"/>
                <w:szCs w:val="16"/>
              </w:rPr>
              <w:t>audience</w:t>
            </w:r>
            <w:r w:rsidRPr="00530A8B">
              <w:rPr>
                <w:rFonts w:ascii="Neue Haas Grotesk Text Pro" w:hAnsi="Neue Haas Grotesk Text Pro"/>
                <w:sz w:val="16"/>
                <w:szCs w:val="16"/>
              </w:rPr>
              <w:t xml:space="preserve"> engagement</w:t>
            </w:r>
            <w:r w:rsidR="00183057">
              <w:rPr>
                <w:rFonts w:ascii="Neue Haas Grotesk Text Pro" w:hAnsi="Neue Haas Grotesk Text Pro"/>
                <w:sz w:val="16"/>
                <w:szCs w:val="16"/>
              </w:rPr>
              <w:t xml:space="preserve"> or awareness</w:t>
            </w:r>
            <w:r w:rsidRPr="00530A8B">
              <w:rPr>
                <w:rFonts w:ascii="Neue Haas Grotesk Text Pro" w:hAnsi="Neue Haas Grotesk Text Pro"/>
                <w:sz w:val="16"/>
                <w:szCs w:val="16"/>
              </w:rPr>
              <w:t>;; feedback not integrated.</w:t>
            </w:r>
          </w:p>
        </w:tc>
        <w:tc>
          <w:tcPr>
            <w:tcW w:w="2410" w:type="dxa"/>
            <w:tcBorders>
              <w:top w:val="single" w:sz="4" w:space="0" w:color="auto"/>
              <w:left w:val="nil"/>
              <w:bottom w:val="single" w:sz="4" w:space="0" w:color="auto"/>
              <w:right w:val="nil"/>
            </w:tcBorders>
            <w:hideMark/>
          </w:tcPr>
          <w:p w14:paraId="78C10710" w14:textId="287293C0" w:rsidR="00F16702" w:rsidRPr="00EC1517" w:rsidRDefault="00200E8D" w:rsidP="008029A5">
            <w:pPr>
              <w:spacing w:after="160"/>
              <w:contextualSpacing/>
              <w:rPr>
                <w:rFonts w:ascii="Neue Haas Grotesk Text Pro" w:hAnsi="Neue Haas Grotesk Text Pro"/>
                <w:sz w:val="18"/>
                <w:szCs w:val="18"/>
              </w:rPr>
            </w:pPr>
            <w:r>
              <w:rPr>
                <w:rFonts w:ascii="Neue Haas Grotesk Text Pro" w:hAnsi="Neue Haas Grotesk Text Pro"/>
                <w:sz w:val="16"/>
                <w:szCs w:val="16"/>
              </w:rPr>
              <w:t>Essential</w:t>
            </w:r>
            <w:r w:rsidR="00F16702" w:rsidRPr="00530A8B">
              <w:rPr>
                <w:rFonts w:ascii="Neue Haas Grotesk Text Pro" w:hAnsi="Neue Haas Grotesk Text Pro"/>
                <w:sz w:val="16"/>
                <w:szCs w:val="16"/>
              </w:rPr>
              <w:t xml:space="preserve"> </w:t>
            </w:r>
            <w:r>
              <w:rPr>
                <w:rFonts w:ascii="Neue Haas Grotesk Text Pro" w:hAnsi="Neue Haas Grotesk Text Pro"/>
                <w:sz w:val="16"/>
                <w:szCs w:val="16"/>
              </w:rPr>
              <w:t xml:space="preserve">professional </w:t>
            </w:r>
            <w:r w:rsidR="00F16702" w:rsidRPr="00530A8B">
              <w:rPr>
                <w:rFonts w:ascii="Neue Haas Grotesk Text Pro" w:hAnsi="Neue Haas Grotesk Text Pro"/>
                <w:sz w:val="16"/>
                <w:szCs w:val="16"/>
              </w:rPr>
              <w:t xml:space="preserve">communication; responds to guidance; meets obligations in group work </w:t>
            </w:r>
            <w:r w:rsidR="00FF34CE">
              <w:rPr>
                <w:rFonts w:ascii="Neue Haas Grotesk Text Pro" w:hAnsi="Neue Haas Grotesk Text Pro"/>
                <w:sz w:val="16"/>
                <w:szCs w:val="16"/>
              </w:rPr>
              <w:t>or audience</w:t>
            </w:r>
            <w:r w:rsidR="00F16702" w:rsidRPr="00530A8B">
              <w:rPr>
                <w:rFonts w:ascii="Neue Haas Grotesk Text Pro" w:hAnsi="Neue Haas Grotesk Text Pro"/>
                <w:sz w:val="16"/>
                <w:szCs w:val="16"/>
              </w:rPr>
              <w:t xml:space="preserve"> exchange.</w:t>
            </w:r>
          </w:p>
        </w:tc>
        <w:tc>
          <w:tcPr>
            <w:tcW w:w="2693" w:type="dxa"/>
            <w:tcBorders>
              <w:top w:val="single" w:sz="4" w:space="0" w:color="auto"/>
              <w:left w:val="nil"/>
              <w:bottom w:val="single" w:sz="4" w:space="0" w:color="auto"/>
              <w:right w:val="nil"/>
            </w:tcBorders>
            <w:hideMark/>
          </w:tcPr>
          <w:p w14:paraId="2038DAD7" w14:textId="77853EEF"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 xml:space="preserve">Independent, audience-aware communication; manages collaborations; aligns message, medium and timing to audience need; </w:t>
            </w:r>
            <w:r w:rsidR="004204E6">
              <w:rPr>
                <w:rFonts w:ascii="Neue Haas Grotesk Text Pro" w:hAnsi="Neue Haas Grotesk Text Pro"/>
                <w:sz w:val="16"/>
                <w:szCs w:val="16"/>
              </w:rPr>
              <w:t xml:space="preserve">takes an analytical approach to feedback, enhancing communications further. </w:t>
            </w:r>
            <w:r w:rsidR="00930101">
              <w:rPr>
                <w:rFonts w:ascii="Neue Haas Grotesk Text Pro" w:hAnsi="Neue Haas Grotesk Text Pro"/>
                <w:sz w:val="16"/>
                <w:szCs w:val="16"/>
              </w:rPr>
              <w:t xml:space="preserve">  </w:t>
            </w:r>
          </w:p>
        </w:tc>
        <w:tc>
          <w:tcPr>
            <w:tcW w:w="2828" w:type="dxa"/>
            <w:tcBorders>
              <w:top w:val="single" w:sz="4" w:space="0" w:color="auto"/>
              <w:left w:val="nil"/>
              <w:bottom w:val="single" w:sz="4" w:space="0" w:color="auto"/>
              <w:right w:val="nil"/>
            </w:tcBorders>
            <w:hideMark/>
          </w:tcPr>
          <w:p w14:paraId="40301E7B" w14:textId="69EC5373"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Sustained, strategic engagement</w:t>
            </w:r>
            <w:r w:rsidR="00AA2AFE">
              <w:rPr>
                <w:rFonts w:ascii="Neue Haas Grotesk Text Pro" w:hAnsi="Neue Haas Grotesk Text Pro"/>
                <w:sz w:val="16"/>
                <w:szCs w:val="16"/>
              </w:rPr>
              <w:t xml:space="preserve"> with audiences</w:t>
            </w:r>
            <w:r w:rsidRPr="3404E4E4">
              <w:rPr>
                <w:rFonts w:ascii="Neue Haas Grotesk Text Pro" w:hAnsi="Neue Haas Grotesk Text Pro"/>
                <w:sz w:val="16"/>
                <w:szCs w:val="16"/>
              </w:rPr>
              <w:t xml:space="preserve">; </w:t>
            </w:r>
            <w:r w:rsidR="00A6005F">
              <w:rPr>
                <w:rFonts w:ascii="Neue Haas Grotesk Text Pro" w:hAnsi="Neue Haas Grotesk Text Pro"/>
                <w:sz w:val="16"/>
                <w:szCs w:val="16"/>
              </w:rPr>
              <w:t xml:space="preserve">uses feedback to </w:t>
            </w:r>
            <w:r w:rsidRPr="3404E4E4">
              <w:rPr>
                <w:rFonts w:ascii="Neue Haas Grotesk Text Pro" w:hAnsi="Neue Haas Grotesk Text Pro"/>
                <w:sz w:val="16"/>
                <w:szCs w:val="16"/>
              </w:rPr>
              <w:t>adapt for sector</w:t>
            </w:r>
            <w:r w:rsidR="00AA2AFE">
              <w:rPr>
                <w:rFonts w:ascii="Neue Haas Grotesk Text Pro" w:hAnsi="Neue Haas Grotesk Text Pro"/>
                <w:sz w:val="16"/>
                <w:szCs w:val="16"/>
              </w:rPr>
              <w:t xml:space="preserve">, </w:t>
            </w:r>
            <w:r w:rsidR="00DC5A7E" w:rsidRPr="3404E4E4">
              <w:rPr>
                <w:rFonts w:ascii="Neue Haas Grotesk Text Pro" w:hAnsi="Neue Haas Grotesk Text Pro"/>
                <w:sz w:val="16"/>
                <w:szCs w:val="16"/>
              </w:rPr>
              <w:t>disciplinary</w:t>
            </w:r>
            <w:r w:rsidR="00AA2AFE">
              <w:rPr>
                <w:rFonts w:ascii="Neue Haas Grotesk Text Pro" w:hAnsi="Neue Haas Grotesk Text Pro"/>
                <w:sz w:val="16"/>
                <w:szCs w:val="16"/>
              </w:rPr>
              <w:t xml:space="preserve"> or </w:t>
            </w:r>
            <w:r w:rsidRPr="3404E4E4">
              <w:rPr>
                <w:rFonts w:ascii="Neue Haas Grotesk Text Pro" w:hAnsi="Neue Haas Grotesk Text Pro"/>
                <w:sz w:val="16"/>
                <w:szCs w:val="16"/>
              </w:rPr>
              <w:t xml:space="preserve">professional contexts; anticipates </w:t>
            </w:r>
            <w:r w:rsidR="00AA2AFE">
              <w:rPr>
                <w:rFonts w:ascii="Neue Haas Grotesk Text Pro" w:hAnsi="Neue Haas Grotesk Text Pro"/>
                <w:sz w:val="16"/>
                <w:szCs w:val="16"/>
              </w:rPr>
              <w:t>others’</w:t>
            </w:r>
            <w:r w:rsidRPr="3404E4E4">
              <w:rPr>
                <w:rFonts w:ascii="Neue Haas Grotesk Text Pro" w:hAnsi="Neue Haas Grotesk Text Pro"/>
                <w:sz w:val="16"/>
                <w:szCs w:val="16"/>
              </w:rPr>
              <w:t xml:space="preserve"> needs and potential sensitivities;</w:t>
            </w:r>
            <w:r w:rsidR="00452250">
              <w:rPr>
                <w:rFonts w:ascii="Neue Haas Grotesk Text Pro" w:hAnsi="Neue Haas Grotesk Text Pro"/>
                <w:sz w:val="16"/>
                <w:szCs w:val="16"/>
              </w:rPr>
              <w:t xml:space="preserve"> </w:t>
            </w:r>
            <w:r w:rsidR="00CD6D09">
              <w:rPr>
                <w:rFonts w:ascii="Neue Haas Grotesk Text Pro" w:hAnsi="Neue Haas Grotesk Text Pro"/>
                <w:sz w:val="16"/>
                <w:szCs w:val="16"/>
              </w:rPr>
              <w:t>documents communication or co-creation;</w:t>
            </w:r>
            <w:r w:rsidRPr="3404E4E4">
              <w:rPr>
                <w:rFonts w:ascii="Neue Haas Grotesk Text Pro" w:hAnsi="Neue Haas Grotesk Text Pro"/>
                <w:sz w:val="16"/>
                <w:szCs w:val="16"/>
              </w:rPr>
              <w:t xml:space="preserve"> plans accessible dissemination.</w:t>
            </w:r>
          </w:p>
        </w:tc>
        <w:tc>
          <w:tcPr>
            <w:tcW w:w="2662" w:type="dxa"/>
            <w:tcBorders>
              <w:top w:val="single" w:sz="4" w:space="0" w:color="auto"/>
              <w:left w:val="nil"/>
              <w:bottom w:val="single" w:sz="4" w:space="0" w:color="auto"/>
              <w:right w:val="nil"/>
            </w:tcBorders>
            <w:hideMark/>
          </w:tcPr>
          <w:p w14:paraId="110E2D41" w14:textId="5516C9B7"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Leadership</w:t>
            </w:r>
            <w:r w:rsidR="0097460A">
              <w:rPr>
                <w:rFonts w:ascii="Neue Haas Grotesk Text Pro" w:hAnsi="Neue Haas Grotesk Text Pro"/>
                <w:sz w:val="16"/>
                <w:szCs w:val="16"/>
              </w:rPr>
              <w:t xml:space="preserve"> </w:t>
            </w:r>
            <w:r w:rsidR="00CD0642">
              <w:rPr>
                <w:rFonts w:ascii="Neue Haas Grotesk Text Pro" w:hAnsi="Neue Haas Grotesk Text Pro"/>
                <w:sz w:val="16"/>
                <w:szCs w:val="16"/>
              </w:rPr>
              <w:t>or influence</w:t>
            </w:r>
            <w:r w:rsidRPr="00530A8B">
              <w:rPr>
                <w:rFonts w:ascii="Neue Haas Grotesk Text Pro" w:hAnsi="Neue Haas Grotesk Text Pro"/>
                <w:sz w:val="16"/>
                <w:szCs w:val="16"/>
              </w:rPr>
              <w:t xml:space="preserve"> in communication</w:t>
            </w:r>
            <w:r w:rsidR="0097460A">
              <w:rPr>
                <w:rFonts w:ascii="Neue Haas Grotesk Text Pro" w:hAnsi="Neue Haas Grotesk Text Pro"/>
                <w:sz w:val="16"/>
                <w:szCs w:val="16"/>
              </w:rPr>
              <w:t xml:space="preserve"> </w:t>
            </w:r>
            <w:r w:rsidR="00CD0642">
              <w:rPr>
                <w:rFonts w:ascii="Neue Haas Grotesk Text Pro" w:hAnsi="Neue Haas Grotesk Text Pro"/>
                <w:sz w:val="16"/>
                <w:szCs w:val="16"/>
              </w:rPr>
              <w:t xml:space="preserve">or </w:t>
            </w:r>
            <w:r w:rsidRPr="00530A8B">
              <w:rPr>
                <w:rFonts w:ascii="Neue Haas Grotesk Text Pro" w:hAnsi="Neue Haas Grotesk Text Pro"/>
                <w:sz w:val="16"/>
                <w:szCs w:val="16"/>
              </w:rPr>
              <w:t>collaboration;</w:t>
            </w:r>
            <w:r w:rsidR="00C00808">
              <w:rPr>
                <w:rFonts w:ascii="Neue Haas Grotesk Text Pro" w:hAnsi="Neue Haas Grotesk Text Pro"/>
                <w:sz w:val="16"/>
                <w:szCs w:val="16"/>
              </w:rPr>
              <w:t xml:space="preserve"> </w:t>
            </w:r>
            <w:r w:rsidR="0070503B">
              <w:rPr>
                <w:rFonts w:ascii="Neue Haas Grotesk Text Pro" w:hAnsi="Neue Haas Grotesk Text Pro"/>
                <w:sz w:val="16"/>
                <w:szCs w:val="16"/>
              </w:rPr>
              <w:t>analytical approach to feedback;</w:t>
            </w:r>
            <w:r w:rsidRPr="00530A8B">
              <w:rPr>
                <w:rFonts w:ascii="Neue Haas Grotesk Text Pro" w:hAnsi="Neue Haas Grotesk Text Pro"/>
                <w:sz w:val="16"/>
                <w:szCs w:val="16"/>
              </w:rPr>
              <w:t xml:space="preserve"> demonstrable external impact;</w:t>
            </w:r>
            <w:r w:rsidR="00CD0642">
              <w:rPr>
                <w:rFonts w:ascii="Neue Haas Grotesk Text Pro" w:hAnsi="Neue Haas Grotesk Text Pro"/>
                <w:sz w:val="16"/>
                <w:szCs w:val="16"/>
              </w:rPr>
              <w:t xml:space="preserve"> </w:t>
            </w:r>
            <w:r w:rsidRPr="00530A8B">
              <w:rPr>
                <w:rFonts w:ascii="Neue Haas Grotesk Text Pro" w:hAnsi="Neue Haas Grotesk Text Pro"/>
                <w:sz w:val="16"/>
                <w:szCs w:val="16"/>
              </w:rPr>
              <w:t xml:space="preserve"> ethical representation and responsible moderation.</w:t>
            </w:r>
          </w:p>
        </w:tc>
        <w:tc>
          <w:tcPr>
            <w:tcW w:w="2148" w:type="dxa"/>
            <w:tcBorders>
              <w:top w:val="single" w:sz="4" w:space="0" w:color="auto"/>
              <w:left w:val="nil"/>
              <w:bottom w:val="single" w:sz="4" w:space="0" w:color="auto"/>
              <w:right w:val="single" w:sz="4" w:space="0" w:color="auto"/>
            </w:tcBorders>
            <w:hideMark/>
          </w:tcPr>
          <w:p w14:paraId="6D25FF08" w14:textId="77777777" w:rsidR="00F16702" w:rsidRDefault="00F16702"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Influential presence; shapes communities and discourse</w:t>
            </w:r>
            <w:r w:rsidRPr="00851973">
              <w:rPr>
                <w:rFonts w:ascii="Neue Haas Grotesk Text Pro" w:hAnsi="Neue Haas Grotesk Text Pro"/>
                <w:sz w:val="16"/>
                <w:szCs w:val="16"/>
              </w:rPr>
              <w:t xml:space="preserve">; sets exemplar standards for inclusive, ethical and accessible communication; practice is recognised at the forefront </w:t>
            </w:r>
            <w:r w:rsidR="006B1093" w:rsidRPr="00851973">
              <w:rPr>
                <w:rFonts w:ascii="Neue Haas Grotesk Text Pro" w:hAnsi="Neue Haas Grotesk Text Pro"/>
                <w:sz w:val="16"/>
                <w:szCs w:val="16"/>
              </w:rPr>
              <w:t>of the discipline</w:t>
            </w:r>
            <w:r w:rsidR="00DF4B4B" w:rsidRPr="00851973">
              <w:rPr>
                <w:rFonts w:ascii="Neue Haas Grotesk Text Pro" w:hAnsi="Neue Haas Grotesk Text Pro"/>
                <w:sz w:val="16"/>
                <w:szCs w:val="16"/>
              </w:rPr>
              <w:t xml:space="preserve">; </w:t>
            </w:r>
            <w:r w:rsidR="00DF4B4B" w:rsidRPr="009B6C9A">
              <w:rPr>
                <w:rFonts w:ascii="Neue Haas Grotesk Text Pro" w:hAnsi="Neue Haas Grotesk Text Pro"/>
                <w:sz w:val="16"/>
                <w:szCs w:val="16"/>
              </w:rPr>
              <w:t>generates and integrates feedback that advance</w:t>
            </w:r>
            <w:r w:rsidR="00DF4B4B" w:rsidRPr="00851973">
              <w:rPr>
                <w:rFonts w:ascii="Neue Haas Grotesk Text Pro" w:hAnsi="Neue Haas Grotesk Text Pro"/>
                <w:sz w:val="16"/>
                <w:szCs w:val="16"/>
              </w:rPr>
              <w:t>s</w:t>
            </w:r>
            <w:r w:rsidR="00DF4B4B" w:rsidRPr="009B6C9A">
              <w:rPr>
                <w:rFonts w:ascii="Neue Haas Grotesk Text Pro" w:hAnsi="Neue Haas Grotesk Text Pro"/>
                <w:sz w:val="16"/>
                <w:szCs w:val="16"/>
              </w:rPr>
              <w:t xml:space="preserve"> </w:t>
            </w:r>
            <w:r w:rsidR="00DF4B4B" w:rsidRPr="00851973">
              <w:rPr>
                <w:rFonts w:ascii="Neue Haas Grotesk Text Pro" w:hAnsi="Neue Haas Grotesk Text Pro"/>
                <w:sz w:val="16"/>
                <w:szCs w:val="16"/>
              </w:rPr>
              <w:t>own and others’ standards.</w:t>
            </w:r>
            <w:r w:rsidR="00DF4B4B">
              <w:rPr>
                <w:rFonts w:ascii="Neue Haas Grotesk Text Pro" w:hAnsi="Neue Haas Grotesk Text Pro"/>
                <w:sz w:val="16"/>
                <w:szCs w:val="16"/>
              </w:rPr>
              <w:t xml:space="preserve"> </w:t>
            </w:r>
          </w:p>
          <w:p w14:paraId="7EE9BBC5" w14:textId="77777777" w:rsidR="009E66EA" w:rsidRDefault="009E66EA" w:rsidP="008029A5">
            <w:pPr>
              <w:spacing w:after="160"/>
              <w:contextualSpacing/>
              <w:rPr>
                <w:rFonts w:ascii="Neue Haas Grotesk Text Pro" w:hAnsi="Neue Haas Grotesk Text Pro"/>
                <w:sz w:val="16"/>
                <w:szCs w:val="16"/>
              </w:rPr>
            </w:pPr>
          </w:p>
          <w:p w14:paraId="67EABE8C" w14:textId="4AE51BF8" w:rsidR="009E66EA" w:rsidRPr="00EC1517" w:rsidRDefault="009E66EA" w:rsidP="008029A5">
            <w:pPr>
              <w:spacing w:after="160"/>
              <w:contextualSpacing/>
              <w:rPr>
                <w:rFonts w:ascii="Neue Haas Grotesk Text Pro" w:hAnsi="Neue Haas Grotesk Text Pro"/>
                <w:sz w:val="18"/>
                <w:szCs w:val="18"/>
              </w:rPr>
            </w:pPr>
          </w:p>
        </w:tc>
      </w:tr>
      <w:tr w:rsidR="00692FF1" w:rsidRPr="00F15530" w14:paraId="27658010" w14:textId="77777777" w:rsidTr="00D76D86">
        <w:trPr>
          <w:trHeight w:val="143"/>
        </w:trPr>
        <w:tc>
          <w:tcPr>
            <w:tcW w:w="16144" w:type="dxa"/>
            <w:gridSpan w:val="7"/>
            <w:tcBorders>
              <w:top w:val="single" w:sz="4" w:space="0" w:color="auto"/>
              <w:bottom w:val="single" w:sz="4" w:space="0" w:color="auto"/>
            </w:tcBorders>
            <w:shd w:val="clear" w:color="auto" w:fill="CDE100"/>
            <w:hideMark/>
          </w:tcPr>
          <w:p w14:paraId="6A7F889D" w14:textId="79E5FBB9" w:rsidR="00692FF1" w:rsidRPr="00072408" w:rsidRDefault="009B269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READY</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Resilience &amp; Career Readiness (R)</w:t>
            </w:r>
          </w:p>
          <w:p w14:paraId="49A0583A" w14:textId="69297BFF" w:rsidR="004A750F" w:rsidRPr="00B42F9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self-manage professionally; you plan and prioritise, act on feedback, uphold disciplinary standards, and develop the behaviours, evidence and confidence needed for your next creative or professional step.</w:t>
            </w:r>
          </w:p>
        </w:tc>
      </w:tr>
      <w:tr w:rsidR="009D7F52" w:rsidRPr="00F15530" w14:paraId="11F421B0" w14:textId="77777777" w:rsidTr="009E66EA">
        <w:trPr>
          <w:trHeight w:val="143"/>
        </w:trPr>
        <w:tc>
          <w:tcPr>
            <w:tcW w:w="1135" w:type="dxa"/>
            <w:tcBorders>
              <w:top w:val="single" w:sz="4" w:space="0" w:color="auto"/>
              <w:left w:val="single" w:sz="4" w:space="0" w:color="auto"/>
              <w:bottom w:val="single" w:sz="4" w:space="0" w:color="auto"/>
              <w:right w:val="nil"/>
            </w:tcBorders>
            <w:shd w:val="clear" w:color="auto" w:fill="CDE100"/>
            <w:hideMark/>
          </w:tcPr>
          <w:p w14:paraId="23434120" w14:textId="77777777" w:rsidR="009D7F52" w:rsidRPr="00EC1517" w:rsidRDefault="009D7F5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6</w:t>
            </w:r>
          </w:p>
        </w:tc>
        <w:tc>
          <w:tcPr>
            <w:tcW w:w="2268" w:type="dxa"/>
            <w:tcBorders>
              <w:top w:val="single" w:sz="4" w:space="0" w:color="auto"/>
              <w:left w:val="nil"/>
              <w:bottom w:val="single" w:sz="4" w:space="0" w:color="auto"/>
              <w:right w:val="nil"/>
            </w:tcBorders>
            <w:hideMark/>
          </w:tcPr>
          <w:p w14:paraId="662638CC" w14:textId="0FA26BCC"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Commitments unmet; readiness choices introduce avoidable risk; required documentation missing or inaccurate; estimates not credible.</w:t>
            </w:r>
          </w:p>
        </w:tc>
        <w:tc>
          <w:tcPr>
            <w:tcW w:w="2410" w:type="dxa"/>
            <w:tcBorders>
              <w:top w:val="single" w:sz="4" w:space="0" w:color="auto"/>
              <w:left w:val="nil"/>
              <w:bottom w:val="single" w:sz="4" w:space="0" w:color="auto"/>
              <w:right w:val="nil"/>
            </w:tcBorders>
            <w:hideMark/>
          </w:tcPr>
          <w:p w14:paraId="635DD195" w14:textId="05362271"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 xml:space="preserve">Threshold professionalism; obligations met with guidance; </w:t>
            </w:r>
            <w:r w:rsidR="00672B6D">
              <w:rPr>
                <w:rFonts w:ascii="Neue Haas Grotesk Text Pro" w:hAnsi="Neue Haas Grotesk Text Pro"/>
                <w:sz w:val="16"/>
                <w:szCs w:val="16"/>
              </w:rPr>
              <w:t>professional</w:t>
            </w:r>
            <w:r w:rsidRPr="00873A89">
              <w:rPr>
                <w:rFonts w:ascii="Neue Haas Grotesk Text Pro" w:hAnsi="Neue Haas Grotesk Text Pro"/>
                <w:sz w:val="16"/>
                <w:szCs w:val="16"/>
              </w:rPr>
              <w:t xml:space="preserve"> standards maintained; concise, appropriate correspondence; standard forms </w:t>
            </w:r>
            <w:r w:rsidR="00672B6D">
              <w:rPr>
                <w:rFonts w:ascii="Neue Haas Grotesk Text Pro" w:hAnsi="Neue Haas Grotesk Text Pro"/>
                <w:sz w:val="16"/>
                <w:szCs w:val="16"/>
              </w:rPr>
              <w:t xml:space="preserve">or guidance </w:t>
            </w:r>
            <w:r w:rsidRPr="00873A89">
              <w:rPr>
                <w:rFonts w:ascii="Neue Haas Grotesk Text Pro" w:hAnsi="Neue Haas Grotesk Text Pro"/>
                <w:sz w:val="16"/>
                <w:szCs w:val="16"/>
              </w:rPr>
              <w:t>completed accurately.</w:t>
            </w:r>
          </w:p>
        </w:tc>
        <w:tc>
          <w:tcPr>
            <w:tcW w:w="2693" w:type="dxa"/>
            <w:tcBorders>
              <w:top w:val="single" w:sz="4" w:space="0" w:color="auto"/>
              <w:left w:val="nil"/>
              <w:bottom w:val="single" w:sz="4" w:space="0" w:color="auto"/>
              <w:right w:val="nil"/>
            </w:tcBorders>
            <w:hideMark/>
          </w:tcPr>
          <w:p w14:paraId="213E3B6A" w14:textId="5FF6F2F2"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 xml:space="preserve">Independent and reliable delivery; feedback addressed promptly; realistic estimates produced; collaborators </w:t>
            </w:r>
            <w:r w:rsidR="00FC0ED8">
              <w:rPr>
                <w:rFonts w:ascii="Neue Haas Grotesk Text Pro" w:hAnsi="Neue Haas Grotesk Text Pro"/>
                <w:sz w:val="16"/>
                <w:szCs w:val="16"/>
              </w:rPr>
              <w:t xml:space="preserve">or audiences </w:t>
            </w:r>
            <w:r w:rsidRPr="00873A89">
              <w:rPr>
                <w:rFonts w:ascii="Neue Haas Grotesk Text Pro" w:hAnsi="Neue Haas Grotesk Text Pro"/>
                <w:sz w:val="16"/>
                <w:szCs w:val="16"/>
              </w:rPr>
              <w:t>coordinated</w:t>
            </w:r>
            <w:r w:rsidR="00FC0ED8">
              <w:rPr>
                <w:rFonts w:ascii="Neue Haas Grotesk Text Pro" w:hAnsi="Neue Haas Grotesk Text Pro"/>
                <w:sz w:val="16"/>
                <w:szCs w:val="16"/>
              </w:rPr>
              <w:t xml:space="preserve"> well</w:t>
            </w:r>
            <w:r w:rsidRPr="00873A89">
              <w:rPr>
                <w:rFonts w:ascii="Neue Haas Grotesk Text Pro" w:hAnsi="Neue Haas Grotesk Text Pro"/>
                <w:sz w:val="16"/>
                <w:szCs w:val="16"/>
              </w:rPr>
              <w:t>; clear, accessible records maintained.</w:t>
            </w:r>
          </w:p>
        </w:tc>
        <w:tc>
          <w:tcPr>
            <w:tcW w:w="2828" w:type="dxa"/>
            <w:tcBorders>
              <w:top w:val="single" w:sz="4" w:space="0" w:color="auto"/>
              <w:left w:val="nil"/>
              <w:bottom w:val="single" w:sz="4" w:space="0" w:color="auto"/>
              <w:right w:val="nil"/>
            </w:tcBorders>
            <w:hideMark/>
          </w:tcPr>
          <w:p w14:paraId="6B7A15C4" w14:textId="40EA493D" w:rsidR="009D7F52" w:rsidRPr="00EC1517" w:rsidRDefault="00EC75FA" w:rsidP="008029A5">
            <w:pPr>
              <w:spacing w:after="160"/>
              <w:contextualSpacing/>
              <w:rPr>
                <w:rFonts w:ascii="Neue Haas Grotesk Text Pro" w:hAnsi="Neue Haas Grotesk Text Pro"/>
                <w:sz w:val="18"/>
                <w:szCs w:val="18"/>
              </w:rPr>
            </w:pPr>
            <w:r w:rsidRPr="00EC75FA">
              <w:rPr>
                <w:rFonts w:ascii="Neue Haas Grotesk Text Pro" w:hAnsi="Neue Haas Grotesk Text Pro"/>
                <w:sz w:val="16"/>
                <w:szCs w:val="16"/>
              </w:rPr>
              <w:t>Balances multiple projects; negotiates and adapts to evolving briefs; produces clear, inclusive outcomes; reflects on progress to guide decisions.</w:t>
            </w:r>
          </w:p>
        </w:tc>
        <w:tc>
          <w:tcPr>
            <w:tcW w:w="2662" w:type="dxa"/>
            <w:tcBorders>
              <w:top w:val="single" w:sz="4" w:space="0" w:color="auto"/>
              <w:left w:val="nil"/>
              <w:bottom w:val="single" w:sz="4" w:space="0" w:color="auto"/>
              <w:right w:val="nil"/>
            </w:tcBorders>
            <w:hideMark/>
          </w:tcPr>
          <w:p w14:paraId="45A1EC40" w14:textId="4582236B" w:rsidR="009D7F52" w:rsidRPr="00EC1517" w:rsidRDefault="00A23B9A" w:rsidP="008029A5">
            <w:pPr>
              <w:spacing w:after="160"/>
              <w:contextualSpacing/>
              <w:rPr>
                <w:rFonts w:ascii="Neue Haas Grotesk Text Pro" w:hAnsi="Neue Haas Grotesk Text Pro"/>
                <w:sz w:val="18"/>
                <w:szCs w:val="18"/>
              </w:rPr>
            </w:pPr>
            <w:r w:rsidRPr="00A23B9A">
              <w:rPr>
                <w:rFonts w:ascii="Neue Haas Grotesk Text Pro" w:hAnsi="Neue Haas Grotesk Text Pro"/>
                <w:sz w:val="16"/>
                <w:szCs w:val="16"/>
              </w:rPr>
              <w:t xml:space="preserve">Leads </w:t>
            </w:r>
            <w:r>
              <w:rPr>
                <w:rFonts w:ascii="Neue Haas Grotesk Text Pro" w:hAnsi="Neue Haas Grotesk Text Pro"/>
                <w:sz w:val="16"/>
                <w:szCs w:val="16"/>
              </w:rPr>
              <w:t>or</w:t>
            </w:r>
            <w:r w:rsidRPr="00A23B9A">
              <w:rPr>
                <w:rFonts w:ascii="Neue Haas Grotesk Text Pro" w:hAnsi="Neue Haas Grotesk Text Pro"/>
                <w:sz w:val="16"/>
                <w:szCs w:val="16"/>
              </w:rPr>
              <w:t xml:space="preserve"> contributes</w:t>
            </w:r>
            <w:r>
              <w:rPr>
                <w:rFonts w:ascii="Neue Haas Grotesk Text Pro" w:hAnsi="Neue Haas Grotesk Text Pro"/>
                <w:sz w:val="16"/>
                <w:szCs w:val="16"/>
              </w:rPr>
              <w:t xml:space="preserve"> effectively</w:t>
            </w:r>
            <w:r w:rsidRPr="00A23B9A">
              <w:rPr>
                <w:rFonts w:ascii="Neue Haas Grotesk Text Pro" w:hAnsi="Neue Haas Grotesk Text Pro"/>
                <w:sz w:val="16"/>
                <w:szCs w:val="16"/>
              </w:rPr>
              <w:t xml:space="preserve"> to collaborations; creative or community impact evidenced; professional values communicated with clarity; ethical </w:t>
            </w:r>
            <w:r w:rsidR="00BE3690">
              <w:rPr>
                <w:rFonts w:ascii="Neue Haas Grotesk Text Pro" w:hAnsi="Neue Haas Grotesk Text Pro"/>
                <w:sz w:val="16"/>
                <w:szCs w:val="16"/>
              </w:rPr>
              <w:t>or</w:t>
            </w:r>
            <w:r w:rsidRPr="00A23B9A">
              <w:rPr>
                <w:rFonts w:ascii="Neue Haas Grotesk Text Pro" w:hAnsi="Neue Haas Grotesk Text Pro"/>
                <w:sz w:val="16"/>
                <w:szCs w:val="16"/>
              </w:rPr>
              <w:t xml:space="preserve"> procedural requirements anticipated and met; resources and timelines planned with adaptability and foresight.</w:t>
            </w:r>
          </w:p>
        </w:tc>
        <w:tc>
          <w:tcPr>
            <w:tcW w:w="2148" w:type="dxa"/>
            <w:tcBorders>
              <w:top w:val="single" w:sz="4" w:space="0" w:color="auto"/>
              <w:left w:val="nil"/>
              <w:bottom w:val="single" w:sz="4" w:space="0" w:color="auto"/>
              <w:right w:val="single" w:sz="4" w:space="0" w:color="auto"/>
            </w:tcBorders>
            <w:hideMark/>
          </w:tcPr>
          <w:p w14:paraId="74A2AD48" w14:textId="77777777" w:rsidR="009D7F52" w:rsidRDefault="00BE3690" w:rsidP="008029A5">
            <w:pPr>
              <w:spacing w:after="160"/>
              <w:contextualSpacing/>
              <w:rPr>
                <w:rFonts w:ascii="Neue Haas Grotesk Text Pro" w:hAnsi="Neue Haas Grotesk Text Pro"/>
                <w:sz w:val="16"/>
                <w:szCs w:val="16"/>
              </w:rPr>
            </w:pPr>
            <w:r w:rsidRPr="00BE3690">
              <w:rPr>
                <w:rFonts w:ascii="Neue Haas Grotesk Text Pro" w:hAnsi="Neue Haas Grotesk Text Pro"/>
                <w:sz w:val="16"/>
                <w:szCs w:val="16"/>
              </w:rPr>
              <w:t xml:space="preserve">Maintains high standards of creative </w:t>
            </w:r>
            <w:r>
              <w:rPr>
                <w:rFonts w:ascii="Neue Haas Grotesk Text Pro" w:hAnsi="Neue Haas Grotesk Text Pro"/>
                <w:sz w:val="16"/>
                <w:szCs w:val="16"/>
              </w:rPr>
              <w:t>or</w:t>
            </w:r>
            <w:r w:rsidRPr="00BE3690">
              <w:rPr>
                <w:rFonts w:ascii="Neue Haas Grotesk Text Pro" w:hAnsi="Neue Haas Grotesk Text Pro"/>
                <w:sz w:val="16"/>
                <w:szCs w:val="16"/>
              </w:rPr>
              <w:t xml:space="preserve"> professional practice under pressure; models reliability, care and inclusivity; documentation and planning meet </w:t>
            </w:r>
            <w:r w:rsidR="00851973">
              <w:rPr>
                <w:rFonts w:ascii="Neue Haas Grotesk Text Pro" w:hAnsi="Neue Haas Grotesk Text Pro"/>
                <w:sz w:val="16"/>
                <w:szCs w:val="16"/>
              </w:rPr>
              <w:t xml:space="preserve">creative or </w:t>
            </w:r>
            <w:r w:rsidRPr="00BE3690">
              <w:rPr>
                <w:rFonts w:ascii="Neue Haas Grotesk Text Pro" w:hAnsi="Neue Haas Grotesk Text Pro"/>
                <w:sz w:val="16"/>
                <w:szCs w:val="16"/>
              </w:rPr>
              <w:t>professional expectations; progress and outcomes shared with clarity and honesty.</w:t>
            </w:r>
          </w:p>
          <w:p w14:paraId="4A263522" w14:textId="77777777" w:rsidR="009E66EA" w:rsidRDefault="009E66EA" w:rsidP="008029A5">
            <w:pPr>
              <w:spacing w:after="160"/>
              <w:contextualSpacing/>
              <w:rPr>
                <w:rFonts w:ascii="Neue Haas Grotesk Text Pro" w:hAnsi="Neue Haas Grotesk Text Pro"/>
                <w:sz w:val="18"/>
                <w:szCs w:val="18"/>
              </w:rPr>
            </w:pPr>
          </w:p>
          <w:p w14:paraId="1FE5A3C1" w14:textId="77777777" w:rsidR="00595809" w:rsidRDefault="00595809" w:rsidP="008029A5">
            <w:pPr>
              <w:spacing w:after="160"/>
              <w:contextualSpacing/>
              <w:rPr>
                <w:rFonts w:ascii="Neue Haas Grotesk Text Pro" w:hAnsi="Neue Haas Grotesk Text Pro"/>
                <w:sz w:val="18"/>
                <w:szCs w:val="18"/>
              </w:rPr>
            </w:pPr>
          </w:p>
          <w:p w14:paraId="6FF12A64" w14:textId="7901FB1F" w:rsidR="009E66EA" w:rsidRPr="00EC1517" w:rsidRDefault="009E66EA" w:rsidP="008029A5">
            <w:pPr>
              <w:spacing w:after="160"/>
              <w:contextualSpacing/>
              <w:rPr>
                <w:rFonts w:ascii="Neue Haas Grotesk Text Pro" w:hAnsi="Neue Haas Grotesk Text Pro"/>
                <w:sz w:val="18"/>
                <w:szCs w:val="18"/>
              </w:rPr>
            </w:pPr>
          </w:p>
        </w:tc>
      </w:tr>
      <w:tr w:rsidR="00692FF1" w:rsidRPr="00F15530" w14:paraId="63610387" w14:textId="77777777" w:rsidTr="009E66EA">
        <w:trPr>
          <w:trHeight w:val="143"/>
        </w:trPr>
        <w:tc>
          <w:tcPr>
            <w:tcW w:w="16144" w:type="dxa"/>
            <w:gridSpan w:val="7"/>
            <w:tcBorders>
              <w:top w:val="single" w:sz="4" w:space="0" w:color="auto"/>
              <w:bottom w:val="single" w:sz="4" w:space="0" w:color="auto"/>
            </w:tcBorders>
            <w:shd w:val="clear" w:color="auto" w:fill="CDE100"/>
            <w:hideMark/>
          </w:tcPr>
          <w:p w14:paraId="05263DC2" w14:textId="27FEB506" w:rsidR="00692FF1" w:rsidRPr="001E3BDF" w:rsidRDefault="009B269E" w:rsidP="008029A5">
            <w:pPr>
              <w:spacing w:after="160"/>
              <w:contextualSpacing/>
              <w:jc w:val="center"/>
              <w:rPr>
                <w:rFonts w:ascii="Neue Haas Grotesk Text Pro" w:hAnsi="Neue Haas Grotesk Text Pro"/>
                <w:b/>
                <w:bCs/>
                <w:sz w:val="28"/>
                <w:szCs w:val="28"/>
              </w:rPr>
            </w:pPr>
            <w:r w:rsidRPr="001E3BDF">
              <w:rPr>
                <w:rFonts w:ascii="Neue Haas Grotesk Text Pro" w:hAnsi="Neue Haas Grotesk Text Pro"/>
                <w:b/>
                <w:bCs/>
                <w:sz w:val="28"/>
                <w:szCs w:val="28"/>
              </w:rPr>
              <w:lastRenderedPageBreak/>
              <w:t>SUSTAIN</w:t>
            </w:r>
            <w:r w:rsidR="000D574F" w:rsidRPr="001E3BDF">
              <w:rPr>
                <w:rFonts w:ascii="Neue Haas Grotesk Text Pro" w:hAnsi="Neue Haas Grotesk Text Pro"/>
                <w:b/>
                <w:bCs/>
                <w:sz w:val="28"/>
                <w:szCs w:val="28"/>
              </w:rPr>
              <w:t>ING</w:t>
            </w:r>
            <w:r w:rsidRPr="001E3BDF">
              <w:rPr>
                <w:rFonts w:ascii="Neue Haas Grotesk Text Pro" w:hAnsi="Neue Haas Grotesk Text Pro"/>
                <w:b/>
                <w:bCs/>
                <w:sz w:val="28"/>
                <w:szCs w:val="28"/>
              </w:rPr>
              <w:t xml:space="preserve">: </w:t>
            </w:r>
            <w:r w:rsidR="00692FF1" w:rsidRPr="001E3BDF">
              <w:rPr>
                <w:rFonts w:ascii="Neue Haas Grotesk Text Pro" w:hAnsi="Neue Haas Grotesk Text Pro"/>
                <w:b/>
                <w:bCs/>
                <w:sz w:val="28"/>
                <w:szCs w:val="28"/>
              </w:rPr>
              <w:t>Sustainability &amp; Global Responsibility (S)</w:t>
            </w:r>
          </w:p>
          <w:p w14:paraId="51DE9759" w14:textId="6F4DE00D" w:rsidR="007C19CB" w:rsidRPr="007C19C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act responsibly and with global awareness; you make informed, ethical and sustainable choices about materials, media and data (including AI), promote fairness, inclusion and cultural respect, reduce waste and environmental impact, and record how your practice contributes positively to people, place and planet.</w:t>
            </w:r>
            <w:r w:rsidR="00907A8F" w:rsidRPr="00907A8F">
              <w:rPr>
                <w:rFonts w:ascii="Neue Haas Grotesk Text Pro" w:hAnsi="Neue Haas Grotesk Text Pro"/>
                <w:i/>
                <w:iCs/>
                <w:sz w:val="18"/>
                <w:szCs w:val="18"/>
              </w:rPr>
              <w:t>.</w:t>
            </w:r>
          </w:p>
        </w:tc>
      </w:tr>
      <w:tr w:rsidR="00B10C7A" w:rsidRPr="00F15530" w14:paraId="54FC52FC" w14:textId="77777777" w:rsidTr="00EE38C6">
        <w:trPr>
          <w:trHeight w:val="2861"/>
        </w:trPr>
        <w:tc>
          <w:tcPr>
            <w:tcW w:w="1135" w:type="dxa"/>
            <w:shd w:val="clear" w:color="auto" w:fill="CDE100"/>
            <w:hideMark/>
          </w:tcPr>
          <w:p w14:paraId="74B17540" w14:textId="213B5BD6" w:rsidR="00B10C7A" w:rsidRPr="00EC1517" w:rsidRDefault="00B10C7A"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lastRenderedPageBreak/>
              <w:t>Level 6</w:t>
            </w:r>
          </w:p>
        </w:tc>
        <w:tc>
          <w:tcPr>
            <w:tcW w:w="2268" w:type="dxa"/>
          </w:tcPr>
          <w:p w14:paraId="56EC0B1D" w14:textId="07BD704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Awareness of sustainability and global responsibility is partial; implications for people or environment are often not addressed; permission or attribution is insufficient; AI or data practices are vague; the decision trail is fragmented.</w:t>
            </w:r>
          </w:p>
        </w:tc>
        <w:tc>
          <w:tcPr>
            <w:tcW w:w="2410" w:type="dxa"/>
          </w:tcPr>
          <w:p w14:paraId="387342E8" w14:textId="15D58E4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 xml:space="preserve">Issues beyond the brief are recognised; addressed in planning and selection; core documentation is in place for consent, credit, </w:t>
            </w:r>
            <w:r w:rsidRPr="00B10C7A">
              <w:rPr>
                <w:rFonts w:ascii="Neue Haas Grotesk Text Pro" w:hAnsi="Neue Haas Grotesk Text Pro"/>
                <w:sz w:val="16"/>
                <w:szCs w:val="16"/>
              </w:rPr>
              <w:t>source</w:t>
            </w:r>
            <w:r w:rsidRPr="00FD6064">
              <w:rPr>
                <w:rFonts w:ascii="Neue Haas Grotesk Text Pro" w:hAnsi="Neue Haas Grotesk Text Pro"/>
                <w:sz w:val="16"/>
                <w:szCs w:val="16"/>
              </w:rPr>
              <w:t xml:space="preserve"> and AI notes; inclusion and cultural care are considered early.</w:t>
            </w:r>
          </w:p>
        </w:tc>
        <w:tc>
          <w:tcPr>
            <w:tcW w:w="2693" w:type="dxa"/>
          </w:tcPr>
          <w:p w14:paraId="38DAA349" w14:textId="5918C337"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Responsible and inclusive choices guide the making journey; effects are considered across iterations; responsibility records are coherent; AI is integrated with documented checks for fitness, bias or hallucination risk and potential misrepresentation; changes are explained when concerns arise.</w:t>
            </w:r>
          </w:p>
        </w:tc>
        <w:tc>
          <w:tcPr>
            <w:tcW w:w="2828" w:type="dxa"/>
          </w:tcPr>
          <w:p w14:paraId="36B6FBAA" w14:textId="4EB0088D"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Global responsibility is embedded in routine checking; limits and drawbacks are communicated; simple practice measures are tracked over</w:t>
            </w:r>
            <w:r w:rsidRPr="00B10C7A">
              <w:rPr>
                <w:rFonts w:ascii="Neue Haas Grotesk Text Pro" w:hAnsi="Neue Haas Grotesk Text Pro"/>
                <w:sz w:val="16"/>
                <w:szCs w:val="16"/>
              </w:rPr>
              <w:t xml:space="preserve"> time</w:t>
            </w:r>
            <w:r w:rsidRPr="00FD6064">
              <w:rPr>
                <w:rFonts w:ascii="Neue Haas Grotesk Text Pro" w:hAnsi="Neue Haas Grotesk Text Pro"/>
                <w:sz w:val="16"/>
                <w:szCs w:val="16"/>
              </w:rPr>
              <w:t xml:space="preserve">; </w:t>
            </w:r>
            <w:r w:rsidRPr="00B10C7A">
              <w:rPr>
                <w:rFonts w:ascii="Neue Haas Grotesk Text Pro" w:hAnsi="Neue Haas Grotesk Text Pro"/>
                <w:sz w:val="16"/>
                <w:szCs w:val="16"/>
              </w:rPr>
              <w:t>consideration of what happens to materials or outputs after use given</w:t>
            </w:r>
            <w:r w:rsidRPr="00FD6064">
              <w:rPr>
                <w:rFonts w:ascii="Neue Haas Grotesk Text Pro" w:hAnsi="Neue Haas Grotesk Text Pro"/>
                <w:sz w:val="16"/>
                <w:szCs w:val="16"/>
              </w:rPr>
              <w:t xml:space="preserve">; the approach is compared with internal </w:t>
            </w:r>
            <w:r w:rsidRPr="00B10C7A">
              <w:rPr>
                <w:rFonts w:ascii="Neue Haas Grotesk Text Pro" w:hAnsi="Neue Haas Grotesk Text Pro"/>
                <w:sz w:val="16"/>
                <w:szCs w:val="16"/>
              </w:rPr>
              <w:t xml:space="preserve">or external </w:t>
            </w:r>
            <w:r w:rsidRPr="00FD6064">
              <w:rPr>
                <w:rFonts w:ascii="Neue Haas Grotesk Text Pro" w:hAnsi="Neue Haas Grotesk Text Pro"/>
                <w:sz w:val="16"/>
                <w:szCs w:val="16"/>
              </w:rPr>
              <w:t>guidance and adjusted.</w:t>
            </w:r>
          </w:p>
        </w:tc>
        <w:tc>
          <w:tcPr>
            <w:tcW w:w="2662" w:type="dxa"/>
          </w:tcPr>
          <w:p w14:paraId="24E181ED" w14:textId="3AE9AA67"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 xml:space="preserve">Sustainable choices are independent and well-reasoned; transparent logs are maintained; relevant community or sector norms are referenced; targeted improvements are evidenced; equitable sharing and fair credit are planned; reusable templates or how-to notes </w:t>
            </w:r>
            <w:r w:rsidRPr="00B10C7A">
              <w:rPr>
                <w:rFonts w:ascii="Neue Haas Grotesk Text Pro" w:hAnsi="Neue Haas Grotesk Text Pro"/>
                <w:sz w:val="16"/>
                <w:szCs w:val="16"/>
              </w:rPr>
              <w:t>may be</w:t>
            </w:r>
            <w:r w:rsidRPr="00FD6064">
              <w:rPr>
                <w:rFonts w:ascii="Neue Haas Grotesk Text Pro" w:hAnsi="Neue Haas Grotesk Text Pro"/>
                <w:sz w:val="16"/>
                <w:szCs w:val="16"/>
              </w:rPr>
              <w:t xml:space="preserve"> produced.</w:t>
            </w:r>
          </w:p>
        </w:tc>
        <w:tc>
          <w:tcPr>
            <w:tcW w:w="2148" w:type="dxa"/>
          </w:tcPr>
          <w:p w14:paraId="7A421A6A" w14:textId="4145937C"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 xml:space="preserve">Engagement </w:t>
            </w:r>
            <w:r w:rsidRPr="00B10C7A">
              <w:rPr>
                <w:rFonts w:ascii="Neue Haas Grotesk Text Pro" w:hAnsi="Neue Haas Grotesk Text Pro"/>
                <w:sz w:val="16"/>
                <w:szCs w:val="16"/>
              </w:rPr>
              <w:t xml:space="preserve">in sustainable and global responsibility </w:t>
            </w:r>
            <w:r w:rsidRPr="00FD6064">
              <w:rPr>
                <w:rFonts w:ascii="Neue Haas Grotesk Text Pro" w:hAnsi="Neue Haas Grotesk Text Pro"/>
                <w:sz w:val="16"/>
                <w:szCs w:val="16"/>
              </w:rPr>
              <w:t xml:space="preserve">is deep and insightful; practice questions norms with </w:t>
            </w:r>
            <w:r w:rsidRPr="00B10C7A">
              <w:rPr>
                <w:rFonts w:ascii="Neue Haas Grotesk Text Pro" w:hAnsi="Neue Haas Grotesk Text Pro"/>
                <w:sz w:val="16"/>
                <w:szCs w:val="16"/>
              </w:rPr>
              <w:t>critical evaluation</w:t>
            </w:r>
            <w:r w:rsidRPr="00FD6064">
              <w:rPr>
                <w:rFonts w:ascii="Neue Haas Grotesk Text Pro" w:hAnsi="Neue Haas Grotesk Text Pro"/>
                <w:sz w:val="16"/>
                <w:szCs w:val="16"/>
              </w:rPr>
              <w:t xml:space="preserve">; improvements are shared and </w:t>
            </w:r>
            <w:r w:rsidRPr="00B10C7A">
              <w:rPr>
                <w:rFonts w:ascii="Neue Haas Grotesk Text Pro" w:hAnsi="Neue Haas Grotesk Text Pro"/>
                <w:sz w:val="16"/>
                <w:szCs w:val="16"/>
              </w:rPr>
              <w:t xml:space="preserve">may be </w:t>
            </w:r>
            <w:r w:rsidRPr="00FD6064">
              <w:rPr>
                <w:rFonts w:ascii="Neue Haas Grotesk Text Pro" w:hAnsi="Neue Haas Grotesk Text Pro"/>
                <w:sz w:val="16"/>
                <w:szCs w:val="16"/>
              </w:rPr>
              <w:t>taken up by others; methods sit near the forefront for this level; AI and data governance is explained with clear reasoning and steps others can reuse.</w:t>
            </w:r>
          </w:p>
        </w:tc>
      </w:tr>
    </w:tbl>
    <w:p w14:paraId="4E20AC40" w14:textId="77777777" w:rsidR="00EC1517" w:rsidRPr="00F15530" w:rsidRDefault="00EC1517" w:rsidP="008029A5">
      <w:pPr>
        <w:spacing w:line="240" w:lineRule="auto"/>
        <w:contextualSpacing/>
        <w:rPr>
          <w:rFonts w:ascii="Neue Haas Grotesk Text Pro" w:hAnsi="Neue Haas Grotesk Text Pro"/>
          <w:sz w:val="18"/>
          <w:szCs w:val="18"/>
        </w:rPr>
      </w:pPr>
    </w:p>
    <w:sectPr w:rsidR="00EC1517" w:rsidRPr="00F15530" w:rsidSect="00F1553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7"/>
    <w:rsid w:val="00011E5F"/>
    <w:rsid w:val="000174A2"/>
    <w:rsid w:val="000212CF"/>
    <w:rsid w:val="00024527"/>
    <w:rsid w:val="00033234"/>
    <w:rsid w:val="00070E25"/>
    <w:rsid w:val="00072408"/>
    <w:rsid w:val="000742CE"/>
    <w:rsid w:val="0008281B"/>
    <w:rsid w:val="0008326D"/>
    <w:rsid w:val="000D574F"/>
    <w:rsid w:val="000E48F1"/>
    <w:rsid w:val="000F0F16"/>
    <w:rsid w:val="000F4F1E"/>
    <w:rsid w:val="00100583"/>
    <w:rsid w:val="00103378"/>
    <w:rsid w:val="00104966"/>
    <w:rsid w:val="0011497F"/>
    <w:rsid w:val="00136A32"/>
    <w:rsid w:val="00146D1C"/>
    <w:rsid w:val="00153FE8"/>
    <w:rsid w:val="001730AB"/>
    <w:rsid w:val="00183057"/>
    <w:rsid w:val="00197F0C"/>
    <w:rsid w:val="001A4971"/>
    <w:rsid w:val="001D50C2"/>
    <w:rsid w:val="001E3BDF"/>
    <w:rsid w:val="001E6BE8"/>
    <w:rsid w:val="00200E8D"/>
    <w:rsid w:val="00215FEA"/>
    <w:rsid w:val="00230E87"/>
    <w:rsid w:val="00233475"/>
    <w:rsid w:val="00255674"/>
    <w:rsid w:val="002658B1"/>
    <w:rsid w:val="00271463"/>
    <w:rsid w:val="00277D59"/>
    <w:rsid w:val="00282384"/>
    <w:rsid w:val="002857D6"/>
    <w:rsid w:val="002A45CD"/>
    <w:rsid w:val="002A58BA"/>
    <w:rsid w:val="002B369A"/>
    <w:rsid w:val="002B3D56"/>
    <w:rsid w:val="002E0791"/>
    <w:rsid w:val="002E3722"/>
    <w:rsid w:val="002F02C7"/>
    <w:rsid w:val="00313E81"/>
    <w:rsid w:val="00334E05"/>
    <w:rsid w:val="00344E38"/>
    <w:rsid w:val="00352E89"/>
    <w:rsid w:val="003609CD"/>
    <w:rsid w:val="003633AB"/>
    <w:rsid w:val="0037614A"/>
    <w:rsid w:val="00380103"/>
    <w:rsid w:val="003869A4"/>
    <w:rsid w:val="003B5592"/>
    <w:rsid w:val="003B6CBD"/>
    <w:rsid w:val="003C259C"/>
    <w:rsid w:val="004076BF"/>
    <w:rsid w:val="004204E6"/>
    <w:rsid w:val="00425B55"/>
    <w:rsid w:val="00427A80"/>
    <w:rsid w:val="00446E3F"/>
    <w:rsid w:val="00446F91"/>
    <w:rsid w:val="00452250"/>
    <w:rsid w:val="00454141"/>
    <w:rsid w:val="004619C3"/>
    <w:rsid w:val="0046669C"/>
    <w:rsid w:val="004A18A7"/>
    <w:rsid w:val="004A4643"/>
    <w:rsid w:val="004A750F"/>
    <w:rsid w:val="004C32B4"/>
    <w:rsid w:val="004D3913"/>
    <w:rsid w:val="004D4C6B"/>
    <w:rsid w:val="004E1172"/>
    <w:rsid w:val="004F4826"/>
    <w:rsid w:val="00515A97"/>
    <w:rsid w:val="005334A5"/>
    <w:rsid w:val="0054041A"/>
    <w:rsid w:val="00543E24"/>
    <w:rsid w:val="005448AC"/>
    <w:rsid w:val="00545222"/>
    <w:rsid w:val="00545409"/>
    <w:rsid w:val="00556A82"/>
    <w:rsid w:val="00576999"/>
    <w:rsid w:val="00582390"/>
    <w:rsid w:val="005855D3"/>
    <w:rsid w:val="00595809"/>
    <w:rsid w:val="005A1439"/>
    <w:rsid w:val="005B119E"/>
    <w:rsid w:val="005C4720"/>
    <w:rsid w:val="005D2C36"/>
    <w:rsid w:val="005D2FF4"/>
    <w:rsid w:val="005E3949"/>
    <w:rsid w:val="005E5F08"/>
    <w:rsid w:val="005F55DA"/>
    <w:rsid w:val="005F63DB"/>
    <w:rsid w:val="005F6AEF"/>
    <w:rsid w:val="005F79F9"/>
    <w:rsid w:val="006312CD"/>
    <w:rsid w:val="00651172"/>
    <w:rsid w:val="00672B6D"/>
    <w:rsid w:val="00690E50"/>
    <w:rsid w:val="00692FF1"/>
    <w:rsid w:val="006B1093"/>
    <w:rsid w:val="006C319A"/>
    <w:rsid w:val="006D39EF"/>
    <w:rsid w:val="006D3AC5"/>
    <w:rsid w:val="006F445D"/>
    <w:rsid w:val="0070503B"/>
    <w:rsid w:val="00717E2A"/>
    <w:rsid w:val="00722DF1"/>
    <w:rsid w:val="00725AE8"/>
    <w:rsid w:val="0073191A"/>
    <w:rsid w:val="0073447F"/>
    <w:rsid w:val="007500E0"/>
    <w:rsid w:val="00751EE4"/>
    <w:rsid w:val="007540F7"/>
    <w:rsid w:val="00755C1D"/>
    <w:rsid w:val="00760937"/>
    <w:rsid w:val="007614F1"/>
    <w:rsid w:val="00761DA6"/>
    <w:rsid w:val="00762EA0"/>
    <w:rsid w:val="00764B8A"/>
    <w:rsid w:val="00771E6D"/>
    <w:rsid w:val="00773ED0"/>
    <w:rsid w:val="007746F2"/>
    <w:rsid w:val="00791D29"/>
    <w:rsid w:val="007A4D00"/>
    <w:rsid w:val="007B0770"/>
    <w:rsid w:val="007C19CB"/>
    <w:rsid w:val="007C2748"/>
    <w:rsid w:val="007C403E"/>
    <w:rsid w:val="007D007F"/>
    <w:rsid w:val="007D36FD"/>
    <w:rsid w:val="007E6ECE"/>
    <w:rsid w:val="007F213D"/>
    <w:rsid w:val="008029A5"/>
    <w:rsid w:val="00851973"/>
    <w:rsid w:val="008521C9"/>
    <w:rsid w:val="008560D1"/>
    <w:rsid w:val="00857073"/>
    <w:rsid w:val="008706C8"/>
    <w:rsid w:val="00875911"/>
    <w:rsid w:val="00875C27"/>
    <w:rsid w:val="00877834"/>
    <w:rsid w:val="00895478"/>
    <w:rsid w:val="008955BC"/>
    <w:rsid w:val="00897655"/>
    <w:rsid w:val="008A4DDD"/>
    <w:rsid w:val="008E28D5"/>
    <w:rsid w:val="008E3053"/>
    <w:rsid w:val="008F4E9B"/>
    <w:rsid w:val="00904BDB"/>
    <w:rsid w:val="00906BD0"/>
    <w:rsid w:val="00907A8F"/>
    <w:rsid w:val="00916163"/>
    <w:rsid w:val="00924E8E"/>
    <w:rsid w:val="00930101"/>
    <w:rsid w:val="00931187"/>
    <w:rsid w:val="00933E4B"/>
    <w:rsid w:val="0097460A"/>
    <w:rsid w:val="0099095E"/>
    <w:rsid w:val="009A1C33"/>
    <w:rsid w:val="009B269E"/>
    <w:rsid w:val="009B2730"/>
    <w:rsid w:val="009B3DC7"/>
    <w:rsid w:val="009C7CC0"/>
    <w:rsid w:val="009D7F52"/>
    <w:rsid w:val="009E4155"/>
    <w:rsid w:val="009E66EA"/>
    <w:rsid w:val="009E6F21"/>
    <w:rsid w:val="009F35A0"/>
    <w:rsid w:val="00A02974"/>
    <w:rsid w:val="00A23B9A"/>
    <w:rsid w:val="00A40C40"/>
    <w:rsid w:val="00A57723"/>
    <w:rsid w:val="00A6005F"/>
    <w:rsid w:val="00A81433"/>
    <w:rsid w:val="00A872BF"/>
    <w:rsid w:val="00A900BE"/>
    <w:rsid w:val="00AA2AFE"/>
    <w:rsid w:val="00AA3A38"/>
    <w:rsid w:val="00AB0AE4"/>
    <w:rsid w:val="00AB2D8F"/>
    <w:rsid w:val="00AE364D"/>
    <w:rsid w:val="00B10C7A"/>
    <w:rsid w:val="00B2248A"/>
    <w:rsid w:val="00B42F9B"/>
    <w:rsid w:val="00B46FF4"/>
    <w:rsid w:val="00B86DCF"/>
    <w:rsid w:val="00B9795C"/>
    <w:rsid w:val="00BA4BB6"/>
    <w:rsid w:val="00BB7A0E"/>
    <w:rsid w:val="00BE3690"/>
    <w:rsid w:val="00BF4868"/>
    <w:rsid w:val="00C00808"/>
    <w:rsid w:val="00C03376"/>
    <w:rsid w:val="00C25E2B"/>
    <w:rsid w:val="00C2659E"/>
    <w:rsid w:val="00C54B25"/>
    <w:rsid w:val="00C62964"/>
    <w:rsid w:val="00C663C6"/>
    <w:rsid w:val="00C706EE"/>
    <w:rsid w:val="00C95F1D"/>
    <w:rsid w:val="00CB202E"/>
    <w:rsid w:val="00CD0642"/>
    <w:rsid w:val="00CD6D09"/>
    <w:rsid w:val="00CE4D9D"/>
    <w:rsid w:val="00D01B6B"/>
    <w:rsid w:val="00D04394"/>
    <w:rsid w:val="00D24F8E"/>
    <w:rsid w:val="00D317C7"/>
    <w:rsid w:val="00D46FC8"/>
    <w:rsid w:val="00D60E80"/>
    <w:rsid w:val="00D71CE4"/>
    <w:rsid w:val="00D76D86"/>
    <w:rsid w:val="00D86B91"/>
    <w:rsid w:val="00D87A7A"/>
    <w:rsid w:val="00D92E5C"/>
    <w:rsid w:val="00DA1BDB"/>
    <w:rsid w:val="00DB0782"/>
    <w:rsid w:val="00DC01BE"/>
    <w:rsid w:val="00DC46C1"/>
    <w:rsid w:val="00DC5A7E"/>
    <w:rsid w:val="00DD09E2"/>
    <w:rsid w:val="00DF4B4B"/>
    <w:rsid w:val="00DF5983"/>
    <w:rsid w:val="00E17215"/>
    <w:rsid w:val="00E20482"/>
    <w:rsid w:val="00E34F3C"/>
    <w:rsid w:val="00E36A04"/>
    <w:rsid w:val="00E612BB"/>
    <w:rsid w:val="00E81FBE"/>
    <w:rsid w:val="00E9435A"/>
    <w:rsid w:val="00EB2D80"/>
    <w:rsid w:val="00EC1517"/>
    <w:rsid w:val="00EC75FA"/>
    <w:rsid w:val="00EE32CC"/>
    <w:rsid w:val="00EE38C6"/>
    <w:rsid w:val="00EF5B4B"/>
    <w:rsid w:val="00F15530"/>
    <w:rsid w:val="00F16702"/>
    <w:rsid w:val="00F41413"/>
    <w:rsid w:val="00F4481E"/>
    <w:rsid w:val="00F4610C"/>
    <w:rsid w:val="00F5337B"/>
    <w:rsid w:val="00F71D60"/>
    <w:rsid w:val="00F878AC"/>
    <w:rsid w:val="00F9183F"/>
    <w:rsid w:val="00F936B0"/>
    <w:rsid w:val="00FA0010"/>
    <w:rsid w:val="00FB36B4"/>
    <w:rsid w:val="00FB49B7"/>
    <w:rsid w:val="00FB5813"/>
    <w:rsid w:val="00FC0ED8"/>
    <w:rsid w:val="00FD2614"/>
    <w:rsid w:val="00FD405B"/>
    <w:rsid w:val="00FE679A"/>
    <w:rsid w:val="00FF34CE"/>
    <w:rsid w:val="00FF56AC"/>
    <w:rsid w:val="01BD4C0A"/>
    <w:rsid w:val="0462377A"/>
    <w:rsid w:val="04770EFC"/>
    <w:rsid w:val="05DCD1B8"/>
    <w:rsid w:val="064F4A93"/>
    <w:rsid w:val="0907523E"/>
    <w:rsid w:val="129F2F3D"/>
    <w:rsid w:val="13DDFA78"/>
    <w:rsid w:val="1572B3CF"/>
    <w:rsid w:val="15A1CAC0"/>
    <w:rsid w:val="18EEAA8A"/>
    <w:rsid w:val="1A076DDB"/>
    <w:rsid w:val="1BB86C46"/>
    <w:rsid w:val="1CEBB87C"/>
    <w:rsid w:val="220055DD"/>
    <w:rsid w:val="2232E030"/>
    <w:rsid w:val="22584D4D"/>
    <w:rsid w:val="254AA4A9"/>
    <w:rsid w:val="2568AB03"/>
    <w:rsid w:val="2862AB51"/>
    <w:rsid w:val="29827553"/>
    <w:rsid w:val="2B217BF2"/>
    <w:rsid w:val="2BEBE239"/>
    <w:rsid w:val="2C8FA1F4"/>
    <w:rsid w:val="2EB1E4E8"/>
    <w:rsid w:val="2EEC1630"/>
    <w:rsid w:val="315B3BED"/>
    <w:rsid w:val="317B6EEF"/>
    <w:rsid w:val="3404E4E4"/>
    <w:rsid w:val="36A9B5EB"/>
    <w:rsid w:val="3834488F"/>
    <w:rsid w:val="3840EC65"/>
    <w:rsid w:val="3A655B17"/>
    <w:rsid w:val="3C9FEF0F"/>
    <w:rsid w:val="3CA21CF7"/>
    <w:rsid w:val="3D0AD993"/>
    <w:rsid w:val="4068A03D"/>
    <w:rsid w:val="42885C2B"/>
    <w:rsid w:val="446835D8"/>
    <w:rsid w:val="471E3250"/>
    <w:rsid w:val="47311D01"/>
    <w:rsid w:val="4AE617B6"/>
    <w:rsid w:val="4CCB4F98"/>
    <w:rsid w:val="50C08313"/>
    <w:rsid w:val="515757E0"/>
    <w:rsid w:val="51BC4A3D"/>
    <w:rsid w:val="53A4460B"/>
    <w:rsid w:val="554133F6"/>
    <w:rsid w:val="57797336"/>
    <w:rsid w:val="57950E7B"/>
    <w:rsid w:val="584DC676"/>
    <w:rsid w:val="584EF7ED"/>
    <w:rsid w:val="606342FF"/>
    <w:rsid w:val="63736F9B"/>
    <w:rsid w:val="637E8436"/>
    <w:rsid w:val="671F802C"/>
    <w:rsid w:val="6AE6892A"/>
    <w:rsid w:val="6C4D9A84"/>
    <w:rsid w:val="6D9BDCAC"/>
    <w:rsid w:val="71545751"/>
    <w:rsid w:val="74D80EF7"/>
    <w:rsid w:val="753E14B4"/>
    <w:rsid w:val="754A1D71"/>
    <w:rsid w:val="765AF182"/>
    <w:rsid w:val="77F5E8D4"/>
    <w:rsid w:val="7941F17F"/>
    <w:rsid w:val="7BD9F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af6ea"/>
    </o:shapedefaults>
    <o:shapelayout v:ext="edit">
      <o:idmap v:ext="edit" data="1"/>
    </o:shapelayout>
  </w:shapeDefaults>
  <w:decimalSymbol w:val="."/>
  <w:listSeparator w:val=","/>
  <w14:docId w14:val="218E2480"/>
  <w15:chartTrackingRefBased/>
  <w15:docId w15:val="{531B787E-67F4-43AF-8FB9-50CDDF08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517"/>
    <w:rPr>
      <w:rFonts w:eastAsiaTheme="majorEastAsia" w:cstheme="majorBidi"/>
      <w:color w:val="272727" w:themeColor="text1" w:themeTint="D8"/>
    </w:rPr>
  </w:style>
  <w:style w:type="paragraph" w:styleId="Title">
    <w:name w:val="Title"/>
    <w:basedOn w:val="Normal"/>
    <w:next w:val="Normal"/>
    <w:link w:val="TitleChar"/>
    <w:uiPriority w:val="10"/>
    <w:qFormat/>
    <w:rsid w:val="00EC1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5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517"/>
    <w:rPr>
      <w:i/>
      <w:iCs/>
      <w:color w:val="404040" w:themeColor="text1" w:themeTint="BF"/>
    </w:rPr>
  </w:style>
  <w:style w:type="paragraph" w:styleId="ListParagraph">
    <w:name w:val="List Paragraph"/>
    <w:basedOn w:val="Normal"/>
    <w:uiPriority w:val="34"/>
    <w:qFormat/>
    <w:rsid w:val="00EC1517"/>
    <w:pPr>
      <w:ind w:left="720"/>
      <w:contextualSpacing/>
    </w:pPr>
  </w:style>
  <w:style w:type="character" w:styleId="IntenseEmphasis">
    <w:name w:val="Intense Emphasis"/>
    <w:basedOn w:val="DefaultParagraphFont"/>
    <w:uiPriority w:val="21"/>
    <w:qFormat/>
    <w:rsid w:val="00EC1517"/>
    <w:rPr>
      <w:i/>
      <w:iCs/>
      <w:color w:val="0F4761" w:themeColor="accent1" w:themeShade="BF"/>
    </w:rPr>
  </w:style>
  <w:style w:type="paragraph" w:styleId="IntenseQuote">
    <w:name w:val="Intense Quote"/>
    <w:basedOn w:val="Normal"/>
    <w:next w:val="Normal"/>
    <w:link w:val="IntenseQuoteChar"/>
    <w:uiPriority w:val="30"/>
    <w:qFormat/>
    <w:rsid w:val="00EC1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17"/>
    <w:rPr>
      <w:i/>
      <w:iCs/>
      <w:color w:val="0F4761" w:themeColor="accent1" w:themeShade="BF"/>
    </w:rPr>
  </w:style>
  <w:style w:type="character" w:styleId="IntenseReference">
    <w:name w:val="Intense Reference"/>
    <w:basedOn w:val="DefaultParagraphFont"/>
    <w:uiPriority w:val="32"/>
    <w:qFormat/>
    <w:rsid w:val="00EC1517"/>
    <w:rPr>
      <w:b/>
      <w:bCs/>
      <w:smallCaps/>
      <w:color w:val="0F4761" w:themeColor="accent1" w:themeShade="BF"/>
      <w:spacing w:val="5"/>
    </w:rPr>
  </w:style>
  <w:style w:type="table" w:styleId="TableGrid">
    <w:name w:val="Table Grid"/>
    <w:basedOn w:val="TableNormal"/>
    <w:uiPriority w:val="39"/>
    <w:rsid w:val="00EC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592"/>
    <w:rPr>
      <w:sz w:val="16"/>
      <w:szCs w:val="16"/>
    </w:rPr>
  </w:style>
  <w:style w:type="paragraph" w:styleId="CommentText">
    <w:name w:val="annotation text"/>
    <w:basedOn w:val="Normal"/>
    <w:link w:val="CommentTextChar"/>
    <w:uiPriority w:val="99"/>
    <w:unhideWhenUsed/>
    <w:rsid w:val="003B5592"/>
    <w:pPr>
      <w:spacing w:line="240" w:lineRule="auto"/>
    </w:pPr>
    <w:rPr>
      <w:sz w:val="20"/>
      <w:szCs w:val="20"/>
    </w:rPr>
  </w:style>
  <w:style w:type="character" w:customStyle="1" w:styleId="CommentTextChar">
    <w:name w:val="Comment Text Char"/>
    <w:basedOn w:val="DefaultParagraphFont"/>
    <w:link w:val="CommentText"/>
    <w:uiPriority w:val="99"/>
    <w:rsid w:val="003B5592"/>
    <w:rPr>
      <w:sz w:val="20"/>
      <w:szCs w:val="20"/>
    </w:rPr>
  </w:style>
  <w:style w:type="paragraph" w:styleId="CommentSubject">
    <w:name w:val="annotation subject"/>
    <w:basedOn w:val="CommentText"/>
    <w:next w:val="CommentText"/>
    <w:link w:val="CommentSubjectChar"/>
    <w:uiPriority w:val="99"/>
    <w:semiHidden/>
    <w:unhideWhenUsed/>
    <w:rsid w:val="003B5592"/>
    <w:rPr>
      <w:b/>
      <w:bCs/>
    </w:rPr>
  </w:style>
  <w:style w:type="character" w:customStyle="1" w:styleId="CommentSubjectChar">
    <w:name w:val="Comment Subject Char"/>
    <w:basedOn w:val="CommentTextChar"/>
    <w:link w:val="CommentSubject"/>
    <w:uiPriority w:val="99"/>
    <w:semiHidden/>
    <w:rsid w:val="003B55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3889</Words>
  <Characters>22170</Characters>
  <Application>Microsoft Office Word</Application>
  <DocSecurity>0</DocSecurity>
  <Lines>184</Lines>
  <Paragraphs>52</Paragraphs>
  <ScaleCrop>false</ScaleCrop>
  <Company/>
  <LinksUpToDate>false</LinksUpToDate>
  <CharactersWithSpaces>26007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Elkins</dc:creator>
  <cp:keywords/>
  <dc:description/>
  <cp:lastModifiedBy>Nikolai Elkins</cp:lastModifiedBy>
  <cp:revision>4</cp:revision>
  <dcterms:created xsi:type="dcterms:W3CDTF">2025-11-12T17:47:00Z</dcterms:created>
  <dcterms:modified xsi:type="dcterms:W3CDTF">2026-06-15T15:14:00Z</dcterms:modified>
</cp:coreProperties>
</file>